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0DE142" w14:textId="77777777" w:rsidR="008F1AC0" w:rsidRDefault="00BF0576" w:rsidP="008F1AC0">
      <w:pPr>
        <w:pStyle w:val="Heading2"/>
        <w:jc w:val="center"/>
      </w:pPr>
      <w:r w:rsidRPr="0079489B">
        <w:t>S</w:t>
      </w:r>
      <w:r w:rsidR="0057004F" w:rsidRPr="0079489B">
        <w:t xml:space="preserve">pecial </w:t>
      </w:r>
      <w:r w:rsidRPr="0079489B">
        <w:t>E</w:t>
      </w:r>
      <w:r w:rsidR="0057004F" w:rsidRPr="0079489B">
        <w:t xml:space="preserve">ducational </w:t>
      </w:r>
      <w:r w:rsidRPr="0079489B">
        <w:t>N</w:t>
      </w:r>
      <w:r w:rsidR="0057004F" w:rsidRPr="0079489B">
        <w:t xml:space="preserve">eeds and </w:t>
      </w:r>
      <w:r w:rsidRPr="0079489B">
        <w:t>D</w:t>
      </w:r>
      <w:r w:rsidR="0057004F" w:rsidRPr="0079489B">
        <w:t xml:space="preserve">isability </w:t>
      </w:r>
    </w:p>
    <w:p w14:paraId="056C4238" w14:textId="0D95A5FF" w:rsidR="00041F23" w:rsidRPr="0079489B" w:rsidRDefault="0057004F" w:rsidP="008F1AC0">
      <w:pPr>
        <w:pStyle w:val="Heading2"/>
        <w:jc w:val="center"/>
      </w:pPr>
      <w:r w:rsidRPr="0079489B">
        <w:t>(SEND)</w:t>
      </w:r>
      <w:r w:rsidR="00BF0576" w:rsidRPr="0079489B">
        <w:t xml:space="preserve"> Policy</w:t>
      </w:r>
    </w:p>
    <w:p w14:paraId="70136E87" w14:textId="77777777" w:rsidR="0057004F" w:rsidRPr="0079489B" w:rsidRDefault="0057004F">
      <w:pPr>
        <w:widowControl w:val="0"/>
        <w:pBdr>
          <w:top w:val="nil"/>
          <w:left w:val="nil"/>
          <w:bottom w:val="nil"/>
          <w:right w:val="nil"/>
          <w:between w:val="nil"/>
        </w:pBdr>
        <w:spacing w:line="240" w:lineRule="auto"/>
        <w:ind w:right="3857"/>
        <w:jc w:val="right"/>
        <w:rPr>
          <w:rFonts w:asciiTheme="majorHAnsi" w:eastAsia="Calibri" w:hAnsiTheme="majorHAnsi" w:cstheme="majorHAnsi"/>
          <w:b/>
          <w:color w:val="000000"/>
          <w:sz w:val="50"/>
          <w:szCs w:val="50"/>
        </w:rPr>
      </w:pPr>
    </w:p>
    <w:p w14:paraId="56A12092" w14:textId="77777777" w:rsidR="0057004F" w:rsidRPr="0079489B" w:rsidRDefault="00BF0576">
      <w:pPr>
        <w:widowControl w:val="0"/>
        <w:pBdr>
          <w:top w:val="nil"/>
          <w:left w:val="nil"/>
          <w:bottom w:val="nil"/>
          <w:right w:val="nil"/>
          <w:between w:val="nil"/>
        </w:pBdr>
        <w:spacing w:before="433" w:line="241" w:lineRule="auto"/>
        <w:ind w:left="1815" w:right="924"/>
        <w:jc w:val="center"/>
        <w:rPr>
          <w:rFonts w:asciiTheme="majorHAnsi" w:eastAsia="Calibri" w:hAnsiTheme="majorHAnsi" w:cstheme="majorHAnsi"/>
          <w:b/>
          <w:color w:val="000000"/>
          <w:sz w:val="50"/>
          <w:szCs w:val="50"/>
        </w:rPr>
      </w:pPr>
      <w:r w:rsidRPr="0079489B">
        <w:rPr>
          <w:rFonts w:asciiTheme="majorHAnsi" w:eastAsia="Calibri" w:hAnsiTheme="majorHAnsi" w:cstheme="majorHAnsi"/>
          <w:b/>
          <w:noProof/>
          <w:color w:val="000000"/>
          <w:sz w:val="50"/>
          <w:szCs w:val="50"/>
          <w:lang w:val="en-US" w:eastAsia="en-US"/>
        </w:rPr>
        <w:drawing>
          <wp:inline distT="19050" distB="19050" distL="19050" distR="19050" wp14:anchorId="5E0B1BFE" wp14:editId="6B3DC194">
            <wp:extent cx="4930775" cy="1323975"/>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4930775" cy="1323975"/>
                    </a:xfrm>
                    <a:prstGeom prst="rect">
                      <a:avLst/>
                    </a:prstGeom>
                    <a:ln/>
                  </pic:spPr>
                </pic:pic>
              </a:graphicData>
            </a:graphic>
          </wp:inline>
        </w:drawing>
      </w:r>
    </w:p>
    <w:p w14:paraId="7BD729E0" w14:textId="77777777" w:rsidR="0057004F" w:rsidRPr="0079489B" w:rsidRDefault="0057004F">
      <w:pPr>
        <w:widowControl w:val="0"/>
        <w:pBdr>
          <w:top w:val="nil"/>
          <w:left w:val="nil"/>
          <w:bottom w:val="nil"/>
          <w:right w:val="nil"/>
          <w:between w:val="nil"/>
        </w:pBdr>
        <w:spacing w:before="433" w:line="241" w:lineRule="auto"/>
        <w:ind w:left="1815" w:right="924"/>
        <w:jc w:val="center"/>
        <w:rPr>
          <w:rFonts w:asciiTheme="majorHAnsi" w:eastAsia="Calibri" w:hAnsiTheme="majorHAnsi" w:cstheme="majorHAnsi"/>
          <w:b/>
          <w:color w:val="000000"/>
          <w:sz w:val="50"/>
          <w:szCs w:val="50"/>
        </w:rPr>
      </w:pPr>
    </w:p>
    <w:p w14:paraId="253506E2" w14:textId="086E70BD" w:rsidR="00041F23" w:rsidRPr="0079489B" w:rsidRDefault="00BF0576">
      <w:pPr>
        <w:widowControl w:val="0"/>
        <w:pBdr>
          <w:top w:val="nil"/>
          <w:left w:val="nil"/>
          <w:bottom w:val="nil"/>
          <w:right w:val="nil"/>
          <w:between w:val="nil"/>
        </w:pBdr>
        <w:spacing w:before="433" w:line="241" w:lineRule="auto"/>
        <w:ind w:left="1815" w:right="924"/>
        <w:jc w:val="center"/>
        <w:rPr>
          <w:rFonts w:asciiTheme="majorHAnsi" w:eastAsia="Calibri" w:hAnsiTheme="majorHAnsi" w:cstheme="majorHAnsi"/>
          <w:b/>
          <w:color w:val="000000"/>
          <w:sz w:val="50"/>
          <w:szCs w:val="50"/>
        </w:rPr>
      </w:pPr>
      <w:r w:rsidRPr="0079489B">
        <w:rPr>
          <w:rFonts w:asciiTheme="majorHAnsi" w:eastAsia="Calibri" w:hAnsiTheme="majorHAnsi" w:cstheme="majorHAnsi"/>
          <w:b/>
          <w:noProof/>
          <w:color w:val="000000"/>
          <w:sz w:val="50"/>
          <w:szCs w:val="50"/>
          <w:lang w:val="en-US" w:eastAsia="en-US"/>
        </w:rPr>
        <w:drawing>
          <wp:inline distT="19050" distB="19050" distL="19050" distR="19050" wp14:anchorId="3B383098" wp14:editId="75AD0B5C">
            <wp:extent cx="1571625" cy="193357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571625" cy="1933575"/>
                    </a:xfrm>
                    <a:prstGeom prst="rect">
                      <a:avLst/>
                    </a:prstGeom>
                    <a:ln/>
                  </pic:spPr>
                </pic:pic>
              </a:graphicData>
            </a:graphic>
          </wp:inline>
        </w:drawing>
      </w:r>
    </w:p>
    <w:p w14:paraId="7B3F6390" w14:textId="77777777" w:rsidR="0079489B" w:rsidRDefault="0079489B" w:rsidP="0079489B"/>
    <w:p w14:paraId="04988EBE" w14:textId="77777777" w:rsidR="0079489B" w:rsidRDefault="0079489B" w:rsidP="0079489B"/>
    <w:p w14:paraId="2385701A" w14:textId="49DB7EB4" w:rsidR="0079489B" w:rsidRPr="0079489B" w:rsidRDefault="00BF0576" w:rsidP="0079489B">
      <w:pPr>
        <w:jc w:val="center"/>
        <w:rPr>
          <w:sz w:val="32"/>
          <w:szCs w:val="32"/>
        </w:rPr>
      </w:pPr>
      <w:r w:rsidRPr="0079489B">
        <w:rPr>
          <w:sz w:val="32"/>
          <w:szCs w:val="32"/>
        </w:rPr>
        <w:t>St Wilfrid’s Primary School Mission Statement:</w:t>
      </w:r>
    </w:p>
    <w:p w14:paraId="292E860E" w14:textId="77777777" w:rsidR="0079489B" w:rsidRDefault="0079489B" w:rsidP="0079489B">
      <w:pPr>
        <w:jc w:val="center"/>
        <w:rPr>
          <w:sz w:val="32"/>
          <w:szCs w:val="32"/>
        </w:rPr>
      </w:pPr>
    </w:p>
    <w:p w14:paraId="7E55C9D7" w14:textId="32BA1E70" w:rsidR="00041F23" w:rsidRPr="0079489B" w:rsidRDefault="00BF0576" w:rsidP="0079489B">
      <w:pPr>
        <w:jc w:val="center"/>
        <w:rPr>
          <w:b/>
          <w:bCs/>
          <w:sz w:val="32"/>
          <w:szCs w:val="32"/>
        </w:rPr>
      </w:pPr>
      <w:r w:rsidRPr="0079489B">
        <w:rPr>
          <w:b/>
          <w:bCs/>
          <w:sz w:val="32"/>
          <w:szCs w:val="32"/>
        </w:rPr>
        <w:t>Everybody Matters</w:t>
      </w:r>
    </w:p>
    <w:p w14:paraId="65765668" w14:textId="77777777" w:rsidR="0057004F" w:rsidRPr="0079489B" w:rsidRDefault="0057004F" w:rsidP="0057004F">
      <w:pPr>
        <w:jc w:val="center"/>
        <w:rPr>
          <w:rFonts w:asciiTheme="majorHAnsi" w:hAnsiTheme="majorHAnsi" w:cstheme="majorHAnsi"/>
        </w:rPr>
      </w:pPr>
    </w:p>
    <w:p w14:paraId="5F90F077" w14:textId="77777777" w:rsidR="0057004F" w:rsidRPr="0079489B" w:rsidRDefault="0057004F" w:rsidP="0057004F">
      <w:pPr>
        <w:jc w:val="center"/>
        <w:rPr>
          <w:rFonts w:asciiTheme="majorHAnsi" w:hAnsiTheme="majorHAnsi" w:cstheme="majorHAnsi"/>
        </w:rPr>
      </w:pPr>
    </w:p>
    <w:p w14:paraId="1F64AD9B" w14:textId="77777777" w:rsidR="0057004F" w:rsidRPr="0079489B" w:rsidRDefault="0057004F" w:rsidP="0057004F">
      <w:pPr>
        <w:jc w:val="center"/>
        <w:rPr>
          <w:rFonts w:asciiTheme="majorHAnsi" w:hAnsiTheme="majorHAnsi" w:cstheme="majorHAnsi"/>
        </w:rPr>
      </w:pPr>
    </w:p>
    <w:p w14:paraId="2CB2E72D" w14:textId="7464E25B" w:rsidR="00041F23" w:rsidRPr="0079489B" w:rsidRDefault="00BF0576" w:rsidP="0057004F">
      <w:pPr>
        <w:ind w:left="1134"/>
        <w:rPr>
          <w:rFonts w:asciiTheme="majorHAnsi" w:hAnsiTheme="majorHAnsi" w:cstheme="majorHAnsi"/>
          <w:sz w:val="24"/>
          <w:szCs w:val="24"/>
        </w:rPr>
      </w:pPr>
      <w:r w:rsidRPr="0079489B">
        <w:rPr>
          <w:rFonts w:asciiTheme="majorHAnsi" w:hAnsiTheme="majorHAnsi" w:cstheme="majorHAnsi"/>
          <w:sz w:val="24"/>
          <w:szCs w:val="24"/>
        </w:rPr>
        <w:t>GB Date of Approval: November 2025</w:t>
      </w:r>
    </w:p>
    <w:p w14:paraId="5FDA6710" w14:textId="77777777" w:rsidR="0057004F" w:rsidRPr="0079489B" w:rsidRDefault="0057004F" w:rsidP="0057004F">
      <w:pPr>
        <w:ind w:left="1134"/>
        <w:rPr>
          <w:rFonts w:asciiTheme="majorHAnsi" w:hAnsiTheme="majorHAnsi" w:cstheme="majorHAnsi"/>
          <w:sz w:val="24"/>
          <w:szCs w:val="24"/>
        </w:rPr>
      </w:pPr>
    </w:p>
    <w:p w14:paraId="665B6523" w14:textId="2BF7E35E" w:rsidR="00041F23" w:rsidRPr="0079489B" w:rsidRDefault="00BF0576" w:rsidP="0057004F">
      <w:pPr>
        <w:ind w:left="1134"/>
        <w:rPr>
          <w:rFonts w:asciiTheme="majorHAnsi" w:hAnsiTheme="majorHAnsi" w:cstheme="majorHAnsi"/>
          <w:sz w:val="24"/>
          <w:szCs w:val="24"/>
        </w:rPr>
      </w:pPr>
      <w:r w:rsidRPr="0079489B">
        <w:rPr>
          <w:rFonts w:asciiTheme="majorHAnsi" w:hAnsiTheme="majorHAnsi" w:cstheme="majorHAnsi"/>
          <w:sz w:val="24"/>
          <w:szCs w:val="24"/>
        </w:rPr>
        <w:t>Review Date: November 2026</w:t>
      </w:r>
    </w:p>
    <w:p w14:paraId="58D62FE2" w14:textId="77777777" w:rsidR="0057004F" w:rsidRPr="0079489B" w:rsidRDefault="0057004F" w:rsidP="0057004F">
      <w:pPr>
        <w:ind w:left="1134"/>
        <w:jc w:val="center"/>
        <w:rPr>
          <w:rFonts w:asciiTheme="majorHAnsi" w:hAnsiTheme="majorHAnsi" w:cstheme="majorHAnsi"/>
          <w:sz w:val="24"/>
          <w:szCs w:val="24"/>
        </w:rPr>
      </w:pPr>
    </w:p>
    <w:p w14:paraId="5B43EDF8" w14:textId="0BAFDDA3" w:rsidR="00041F23" w:rsidRPr="0079489B" w:rsidRDefault="00BF0576" w:rsidP="0057004F">
      <w:pPr>
        <w:ind w:left="1134"/>
        <w:rPr>
          <w:rFonts w:asciiTheme="majorHAnsi" w:hAnsiTheme="majorHAnsi" w:cstheme="majorHAnsi"/>
          <w:sz w:val="24"/>
          <w:szCs w:val="24"/>
        </w:rPr>
      </w:pPr>
      <w:r w:rsidRPr="0079489B">
        <w:rPr>
          <w:rFonts w:asciiTheme="majorHAnsi" w:hAnsiTheme="majorHAnsi" w:cstheme="majorHAnsi"/>
          <w:sz w:val="24"/>
          <w:szCs w:val="24"/>
        </w:rPr>
        <w:t>Date Shared with Staff:</w:t>
      </w:r>
      <w:r w:rsidR="0079489B">
        <w:rPr>
          <w:rFonts w:asciiTheme="majorHAnsi" w:hAnsiTheme="majorHAnsi" w:cstheme="majorHAnsi"/>
          <w:sz w:val="24"/>
          <w:szCs w:val="24"/>
        </w:rPr>
        <w:t xml:space="preserve"> November 2025 </w:t>
      </w:r>
    </w:p>
    <w:p w14:paraId="580D1F67" w14:textId="77777777" w:rsidR="00041F23" w:rsidRPr="0079489B" w:rsidRDefault="00041F23" w:rsidP="0057004F">
      <w:pPr>
        <w:widowControl w:val="0"/>
        <w:pBdr>
          <w:top w:val="nil"/>
          <w:left w:val="nil"/>
          <w:bottom w:val="nil"/>
          <w:right w:val="nil"/>
          <w:between w:val="nil"/>
        </w:pBdr>
        <w:spacing w:before="204" w:line="240" w:lineRule="auto"/>
        <w:ind w:left="2830"/>
        <w:jc w:val="center"/>
        <w:rPr>
          <w:rFonts w:asciiTheme="majorHAnsi" w:eastAsia="Calibri" w:hAnsiTheme="majorHAnsi" w:cstheme="majorHAnsi"/>
        </w:rPr>
      </w:pPr>
    </w:p>
    <w:p w14:paraId="0A7AAA3B" w14:textId="77777777" w:rsidR="00041F23" w:rsidRPr="0079489B" w:rsidRDefault="00041F23">
      <w:pPr>
        <w:widowControl w:val="0"/>
        <w:pBdr>
          <w:top w:val="nil"/>
          <w:left w:val="nil"/>
          <w:bottom w:val="nil"/>
          <w:right w:val="nil"/>
          <w:between w:val="nil"/>
        </w:pBdr>
        <w:spacing w:before="204" w:line="240" w:lineRule="auto"/>
        <w:ind w:left="2830"/>
        <w:rPr>
          <w:rFonts w:asciiTheme="majorHAnsi" w:eastAsia="Calibri" w:hAnsiTheme="majorHAnsi" w:cstheme="majorHAnsi"/>
        </w:rPr>
      </w:pPr>
    </w:p>
    <w:p w14:paraId="1EE15DEC" w14:textId="77777777" w:rsidR="00041F23" w:rsidRPr="0079489B" w:rsidRDefault="00041F23">
      <w:pPr>
        <w:widowControl w:val="0"/>
        <w:pBdr>
          <w:top w:val="nil"/>
          <w:left w:val="nil"/>
          <w:bottom w:val="nil"/>
          <w:right w:val="nil"/>
          <w:between w:val="nil"/>
        </w:pBdr>
        <w:spacing w:before="204" w:line="240" w:lineRule="auto"/>
        <w:ind w:left="2830"/>
        <w:rPr>
          <w:rFonts w:asciiTheme="majorHAnsi" w:eastAsia="Calibri" w:hAnsiTheme="majorHAnsi" w:cstheme="majorHAnsi"/>
        </w:rPr>
      </w:pPr>
    </w:p>
    <w:p w14:paraId="46DCDAF6" w14:textId="77777777" w:rsidR="00041F23" w:rsidRPr="0079489B" w:rsidRDefault="00041F23" w:rsidP="0079489B">
      <w:pPr>
        <w:widowControl w:val="0"/>
        <w:pBdr>
          <w:top w:val="nil"/>
          <w:left w:val="nil"/>
          <w:bottom w:val="nil"/>
          <w:right w:val="nil"/>
          <w:between w:val="nil"/>
        </w:pBdr>
        <w:spacing w:before="204" w:line="240" w:lineRule="auto"/>
        <w:ind w:left="2830"/>
        <w:rPr>
          <w:rFonts w:asciiTheme="majorHAnsi" w:eastAsia="Calibri" w:hAnsiTheme="majorHAnsi" w:cstheme="majorHAnsi"/>
        </w:rPr>
      </w:pPr>
    </w:p>
    <w:p w14:paraId="01017F13" w14:textId="77777777" w:rsidR="00041F23" w:rsidRPr="0079489B" w:rsidRDefault="00BF0576" w:rsidP="0079489B">
      <w:pPr>
        <w:widowControl w:val="0"/>
        <w:pBdr>
          <w:top w:val="nil"/>
          <w:left w:val="nil"/>
          <w:bottom w:val="nil"/>
          <w:right w:val="nil"/>
          <w:between w:val="nil"/>
        </w:pBdr>
        <w:spacing w:line="240" w:lineRule="auto"/>
        <w:rPr>
          <w:rStyle w:val="IntenseReference"/>
          <w:color w:val="auto"/>
        </w:rPr>
      </w:pPr>
      <w:r w:rsidRPr="0079489B">
        <w:rPr>
          <w:rStyle w:val="IntenseReference"/>
          <w:color w:val="auto"/>
        </w:rPr>
        <w:lastRenderedPageBreak/>
        <w:t xml:space="preserve">Compliance </w:t>
      </w:r>
    </w:p>
    <w:p w14:paraId="3174A15E" w14:textId="2E5279A7" w:rsidR="00041F23" w:rsidRPr="0079489B" w:rsidRDefault="00BF0576" w:rsidP="0079489B">
      <w:pPr>
        <w:widowControl w:val="0"/>
        <w:pBdr>
          <w:top w:val="nil"/>
          <w:left w:val="nil"/>
          <w:bottom w:val="nil"/>
          <w:right w:val="nil"/>
          <w:between w:val="nil"/>
        </w:pBdr>
        <w:spacing w:line="240" w:lineRule="auto"/>
        <w:rPr>
          <w:rFonts w:asciiTheme="majorHAnsi" w:eastAsia="Calibri" w:hAnsiTheme="majorHAnsi" w:cstheme="majorHAnsi"/>
          <w:color w:val="000000"/>
          <w:sz w:val="24"/>
          <w:szCs w:val="24"/>
        </w:rPr>
      </w:pPr>
      <w:r w:rsidRPr="0079489B">
        <w:rPr>
          <w:rFonts w:asciiTheme="majorHAnsi" w:eastAsia="Calibri" w:hAnsiTheme="majorHAnsi" w:cstheme="majorHAnsi"/>
          <w:color w:val="000000"/>
          <w:sz w:val="24"/>
          <w:szCs w:val="24"/>
        </w:rPr>
        <w:t xml:space="preserve">This policy complies with the statutory requirement laid out in the SEND Code of Practice 0- 25 (June 2014) 3.65 and has been written with reference to the following guidance and </w:t>
      </w:r>
      <w:r w:rsidR="0057004F" w:rsidRPr="0079489B">
        <w:rPr>
          <w:rFonts w:asciiTheme="majorHAnsi" w:eastAsia="Calibri" w:hAnsiTheme="majorHAnsi" w:cstheme="majorHAnsi"/>
          <w:color w:val="000000"/>
          <w:sz w:val="24"/>
          <w:szCs w:val="24"/>
        </w:rPr>
        <w:t>do</w:t>
      </w:r>
      <w:r w:rsidRPr="0079489B">
        <w:rPr>
          <w:rFonts w:asciiTheme="majorHAnsi" w:eastAsia="Calibri" w:hAnsiTheme="majorHAnsi" w:cstheme="majorHAnsi"/>
          <w:color w:val="000000"/>
          <w:sz w:val="24"/>
          <w:szCs w:val="24"/>
        </w:rPr>
        <w:t xml:space="preserve">cuments: </w:t>
      </w:r>
    </w:p>
    <w:p w14:paraId="2D11BB22" w14:textId="77777777" w:rsidR="0057004F" w:rsidRPr="0079489B" w:rsidRDefault="0057004F" w:rsidP="0079489B">
      <w:pPr>
        <w:widowControl w:val="0"/>
        <w:pBdr>
          <w:top w:val="nil"/>
          <w:left w:val="nil"/>
          <w:bottom w:val="nil"/>
          <w:right w:val="nil"/>
          <w:between w:val="nil"/>
        </w:pBdr>
        <w:spacing w:line="240" w:lineRule="auto"/>
        <w:ind w:hanging="1"/>
        <w:rPr>
          <w:rFonts w:asciiTheme="majorHAnsi" w:eastAsia="Calibri" w:hAnsiTheme="majorHAnsi" w:cstheme="majorHAnsi"/>
          <w:color w:val="000000"/>
          <w:sz w:val="24"/>
          <w:szCs w:val="24"/>
        </w:rPr>
      </w:pPr>
    </w:p>
    <w:p w14:paraId="625F6618" w14:textId="77777777" w:rsidR="00041F23" w:rsidRPr="0079489B" w:rsidRDefault="00BF0576" w:rsidP="0079489B">
      <w:pPr>
        <w:widowControl w:val="0"/>
        <w:pBdr>
          <w:top w:val="nil"/>
          <w:left w:val="nil"/>
          <w:bottom w:val="nil"/>
          <w:right w:val="nil"/>
          <w:between w:val="nil"/>
        </w:pBdr>
        <w:spacing w:line="240" w:lineRule="auto"/>
        <w:rPr>
          <w:rFonts w:asciiTheme="majorHAnsi" w:eastAsia="Calibri" w:hAnsiTheme="majorHAnsi" w:cstheme="majorHAnsi"/>
          <w:color w:val="000000"/>
          <w:sz w:val="24"/>
          <w:szCs w:val="24"/>
        </w:rPr>
      </w:pPr>
      <w:r w:rsidRPr="0079489B">
        <w:rPr>
          <w:rFonts w:asciiTheme="majorHAnsi" w:eastAsia="Calibri" w:hAnsiTheme="majorHAnsi" w:cstheme="majorHAnsi"/>
          <w:color w:val="000000"/>
          <w:sz w:val="24"/>
          <w:szCs w:val="24"/>
        </w:rPr>
        <w:t xml:space="preserve">● Equality Act 2010: advice for schools DfE (Feb 2013); </w:t>
      </w:r>
    </w:p>
    <w:p w14:paraId="00DC8EFC" w14:textId="77777777" w:rsidR="00041F23" w:rsidRPr="0079489B" w:rsidRDefault="00BF0576" w:rsidP="0079489B">
      <w:pPr>
        <w:widowControl w:val="0"/>
        <w:pBdr>
          <w:top w:val="nil"/>
          <w:left w:val="nil"/>
          <w:bottom w:val="nil"/>
          <w:right w:val="nil"/>
          <w:between w:val="nil"/>
        </w:pBdr>
        <w:spacing w:line="240" w:lineRule="auto"/>
        <w:rPr>
          <w:rFonts w:asciiTheme="majorHAnsi" w:eastAsia="Calibri" w:hAnsiTheme="majorHAnsi" w:cstheme="majorHAnsi"/>
          <w:color w:val="000000"/>
          <w:sz w:val="24"/>
          <w:szCs w:val="24"/>
        </w:rPr>
      </w:pPr>
      <w:r w:rsidRPr="0079489B">
        <w:rPr>
          <w:rFonts w:asciiTheme="majorHAnsi" w:eastAsia="Calibri" w:hAnsiTheme="majorHAnsi" w:cstheme="majorHAnsi"/>
          <w:color w:val="000000"/>
          <w:sz w:val="24"/>
          <w:szCs w:val="24"/>
        </w:rPr>
        <w:t xml:space="preserve">● SEND Code of Practice 0 – 25 (June 2014); </w:t>
      </w:r>
    </w:p>
    <w:p w14:paraId="286616B1" w14:textId="77777777" w:rsidR="00041F23" w:rsidRPr="0079489B" w:rsidRDefault="00BF0576" w:rsidP="0079489B">
      <w:pPr>
        <w:widowControl w:val="0"/>
        <w:pBdr>
          <w:top w:val="nil"/>
          <w:left w:val="nil"/>
          <w:bottom w:val="nil"/>
          <w:right w:val="nil"/>
          <w:between w:val="nil"/>
        </w:pBdr>
        <w:spacing w:line="240" w:lineRule="auto"/>
        <w:rPr>
          <w:rFonts w:asciiTheme="majorHAnsi" w:eastAsia="Calibri" w:hAnsiTheme="majorHAnsi" w:cstheme="majorHAnsi"/>
          <w:color w:val="000000"/>
          <w:sz w:val="24"/>
          <w:szCs w:val="24"/>
        </w:rPr>
      </w:pPr>
      <w:r w:rsidRPr="0079489B">
        <w:rPr>
          <w:rFonts w:asciiTheme="majorHAnsi" w:eastAsia="Calibri" w:hAnsiTheme="majorHAnsi" w:cstheme="majorHAnsi"/>
          <w:color w:val="000000"/>
          <w:sz w:val="24"/>
          <w:szCs w:val="24"/>
        </w:rPr>
        <w:t xml:space="preserve">● Schools SEN Information Report Regulations (2014); </w:t>
      </w:r>
    </w:p>
    <w:p w14:paraId="6F81402B" w14:textId="77777777" w:rsidR="00041F23" w:rsidRPr="0079489B" w:rsidRDefault="00BF0576" w:rsidP="0079489B">
      <w:pPr>
        <w:widowControl w:val="0"/>
        <w:pBdr>
          <w:top w:val="nil"/>
          <w:left w:val="nil"/>
          <w:bottom w:val="nil"/>
          <w:right w:val="nil"/>
          <w:between w:val="nil"/>
        </w:pBdr>
        <w:spacing w:line="240" w:lineRule="auto"/>
        <w:rPr>
          <w:rFonts w:asciiTheme="majorHAnsi" w:eastAsia="Calibri" w:hAnsiTheme="majorHAnsi" w:cstheme="majorHAnsi"/>
          <w:color w:val="000000"/>
          <w:sz w:val="24"/>
          <w:szCs w:val="24"/>
        </w:rPr>
      </w:pPr>
      <w:r w:rsidRPr="0079489B">
        <w:rPr>
          <w:rFonts w:asciiTheme="majorHAnsi" w:eastAsia="Calibri" w:hAnsiTheme="majorHAnsi" w:cstheme="majorHAnsi"/>
          <w:color w:val="000000"/>
          <w:sz w:val="24"/>
          <w:szCs w:val="24"/>
        </w:rPr>
        <w:t xml:space="preserve">● Statutory Guidance on Supporting pupils at school with medical conditions (April 2014); </w:t>
      </w:r>
    </w:p>
    <w:p w14:paraId="4C879BFB" w14:textId="77777777" w:rsidR="00041F23" w:rsidRPr="0079489B" w:rsidRDefault="00BF0576" w:rsidP="0079489B">
      <w:pPr>
        <w:widowControl w:val="0"/>
        <w:pBdr>
          <w:top w:val="nil"/>
          <w:left w:val="nil"/>
          <w:bottom w:val="nil"/>
          <w:right w:val="nil"/>
          <w:between w:val="nil"/>
        </w:pBdr>
        <w:spacing w:line="240" w:lineRule="auto"/>
        <w:rPr>
          <w:rFonts w:asciiTheme="majorHAnsi" w:eastAsia="Calibri" w:hAnsiTheme="majorHAnsi" w:cstheme="majorHAnsi"/>
          <w:color w:val="000000"/>
          <w:sz w:val="24"/>
          <w:szCs w:val="24"/>
        </w:rPr>
      </w:pPr>
      <w:r w:rsidRPr="0079489B">
        <w:rPr>
          <w:rFonts w:asciiTheme="majorHAnsi" w:eastAsia="Calibri" w:hAnsiTheme="majorHAnsi" w:cstheme="majorHAnsi"/>
          <w:color w:val="000000"/>
          <w:sz w:val="24"/>
          <w:szCs w:val="24"/>
        </w:rPr>
        <w:t xml:space="preserve">● The National Curriculum in England Key Stage 1 and 2 framework document (Sept 2013); </w:t>
      </w:r>
    </w:p>
    <w:p w14:paraId="0977D310" w14:textId="77777777" w:rsidR="00041F23" w:rsidRPr="0079489B" w:rsidRDefault="00BF0576" w:rsidP="0079489B">
      <w:pPr>
        <w:widowControl w:val="0"/>
        <w:pBdr>
          <w:top w:val="nil"/>
          <w:left w:val="nil"/>
          <w:bottom w:val="nil"/>
          <w:right w:val="nil"/>
          <w:between w:val="nil"/>
        </w:pBdr>
        <w:spacing w:line="240" w:lineRule="auto"/>
        <w:rPr>
          <w:rFonts w:asciiTheme="majorHAnsi" w:eastAsia="Calibri" w:hAnsiTheme="majorHAnsi" w:cstheme="majorHAnsi"/>
          <w:color w:val="000000"/>
          <w:sz w:val="24"/>
          <w:szCs w:val="24"/>
        </w:rPr>
      </w:pPr>
      <w:r w:rsidRPr="0079489B">
        <w:rPr>
          <w:rFonts w:asciiTheme="majorHAnsi" w:eastAsia="Calibri" w:hAnsiTheme="majorHAnsi" w:cstheme="majorHAnsi"/>
          <w:color w:val="000000"/>
          <w:sz w:val="24"/>
          <w:szCs w:val="24"/>
        </w:rPr>
        <w:t xml:space="preserve">● Safeguarding Policy; </w:t>
      </w:r>
    </w:p>
    <w:p w14:paraId="54E8CF59" w14:textId="77777777" w:rsidR="00041F23" w:rsidRPr="0079489B" w:rsidRDefault="00BF0576" w:rsidP="0079489B">
      <w:pPr>
        <w:widowControl w:val="0"/>
        <w:pBdr>
          <w:top w:val="nil"/>
          <w:left w:val="nil"/>
          <w:bottom w:val="nil"/>
          <w:right w:val="nil"/>
          <w:between w:val="nil"/>
        </w:pBdr>
        <w:spacing w:line="240" w:lineRule="auto"/>
        <w:rPr>
          <w:rFonts w:asciiTheme="majorHAnsi" w:eastAsia="Calibri" w:hAnsiTheme="majorHAnsi" w:cstheme="majorHAnsi"/>
          <w:color w:val="000000"/>
          <w:sz w:val="24"/>
          <w:szCs w:val="24"/>
        </w:rPr>
      </w:pPr>
      <w:r w:rsidRPr="0079489B">
        <w:rPr>
          <w:rFonts w:asciiTheme="majorHAnsi" w:eastAsia="Calibri" w:hAnsiTheme="majorHAnsi" w:cstheme="majorHAnsi"/>
          <w:color w:val="000000"/>
          <w:sz w:val="24"/>
          <w:szCs w:val="24"/>
        </w:rPr>
        <w:t xml:space="preserve">● Accessibility Plan; </w:t>
      </w:r>
    </w:p>
    <w:p w14:paraId="02676E90" w14:textId="2EEBF537" w:rsidR="00041F23" w:rsidRDefault="00BF0576" w:rsidP="0079489B">
      <w:pPr>
        <w:widowControl w:val="0"/>
        <w:pBdr>
          <w:top w:val="nil"/>
          <w:left w:val="nil"/>
          <w:bottom w:val="nil"/>
          <w:right w:val="nil"/>
          <w:between w:val="nil"/>
        </w:pBdr>
        <w:spacing w:line="240" w:lineRule="auto"/>
        <w:rPr>
          <w:rFonts w:asciiTheme="majorHAnsi" w:eastAsia="Calibri" w:hAnsiTheme="majorHAnsi" w:cstheme="majorHAnsi"/>
          <w:color w:val="000000"/>
          <w:sz w:val="24"/>
          <w:szCs w:val="24"/>
        </w:rPr>
      </w:pPr>
      <w:r w:rsidRPr="0079489B">
        <w:rPr>
          <w:rFonts w:asciiTheme="majorHAnsi" w:eastAsia="Calibri" w:hAnsiTheme="majorHAnsi" w:cstheme="majorHAnsi"/>
          <w:color w:val="000000"/>
          <w:sz w:val="24"/>
          <w:szCs w:val="24"/>
        </w:rPr>
        <w:t xml:space="preserve">● Teachers Standards (2012). </w:t>
      </w:r>
    </w:p>
    <w:p w14:paraId="296BC6C9" w14:textId="77777777" w:rsidR="00D525BB" w:rsidRDefault="00D525BB" w:rsidP="0079489B">
      <w:pPr>
        <w:pStyle w:val="Heading2"/>
      </w:pPr>
    </w:p>
    <w:p w14:paraId="60DBC5CD" w14:textId="53958067" w:rsidR="00041F23" w:rsidRPr="0079489B" w:rsidRDefault="00BF0576" w:rsidP="0079489B">
      <w:pPr>
        <w:pStyle w:val="Heading2"/>
      </w:pPr>
      <w:r w:rsidRPr="0079489B">
        <w:t xml:space="preserve">1: Introduction </w:t>
      </w:r>
    </w:p>
    <w:p w14:paraId="6A404148" w14:textId="77777777" w:rsidR="00041F23" w:rsidRPr="0079489B" w:rsidRDefault="00BF0576" w:rsidP="0079489B">
      <w:pPr>
        <w:widowControl w:val="0"/>
        <w:pBdr>
          <w:top w:val="nil"/>
          <w:left w:val="nil"/>
          <w:bottom w:val="nil"/>
          <w:right w:val="nil"/>
          <w:between w:val="nil"/>
        </w:pBdr>
        <w:spacing w:line="244" w:lineRule="auto"/>
        <w:ind w:hanging="9"/>
        <w:rPr>
          <w:rFonts w:asciiTheme="majorHAnsi" w:eastAsia="Calibri" w:hAnsiTheme="majorHAnsi" w:cstheme="majorHAnsi"/>
          <w:color w:val="000000"/>
          <w:sz w:val="24"/>
          <w:szCs w:val="24"/>
        </w:rPr>
      </w:pPr>
      <w:r w:rsidRPr="0079489B">
        <w:rPr>
          <w:rFonts w:asciiTheme="majorHAnsi" w:eastAsia="Calibri" w:hAnsiTheme="majorHAnsi" w:cstheme="majorHAnsi"/>
          <w:color w:val="000000"/>
          <w:sz w:val="24"/>
          <w:szCs w:val="24"/>
        </w:rPr>
        <w:t xml:space="preserve">The named person (SENDCO) for managing the settings response to ensuring that the provision we make for children and young people with SEND at this school is Mary Wilde. </w:t>
      </w:r>
    </w:p>
    <w:p w14:paraId="30B99D80" w14:textId="77777777" w:rsidR="0057004F" w:rsidRPr="0079489B" w:rsidRDefault="0057004F" w:rsidP="0079489B">
      <w:pPr>
        <w:widowControl w:val="0"/>
        <w:pBdr>
          <w:top w:val="nil"/>
          <w:left w:val="nil"/>
          <w:bottom w:val="nil"/>
          <w:right w:val="nil"/>
          <w:between w:val="nil"/>
        </w:pBdr>
        <w:spacing w:line="240" w:lineRule="auto"/>
        <w:rPr>
          <w:rFonts w:asciiTheme="majorHAnsi" w:eastAsia="Calibri" w:hAnsiTheme="majorHAnsi" w:cstheme="majorHAnsi"/>
          <w:b/>
          <w:color w:val="000000"/>
          <w:sz w:val="24"/>
          <w:szCs w:val="24"/>
        </w:rPr>
      </w:pPr>
    </w:p>
    <w:p w14:paraId="3CD8A197" w14:textId="2A08DAAB" w:rsidR="0057004F" w:rsidRPr="0079489B" w:rsidRDefault="00BF0576" w:rsidP="0079489B">
      <w:pPr>
        <w:widowControl w:val="0"/>
        <w:pBdr>
          <w:top w:val="nil"/>
          <w:left w:val="nil"/>
          <w:bottom w:val="nil"/>
          <w:right w:val="nil"/>
          <w:between w:val="nil"/>
        </w:pBdr>
        <w:spacing w:line="240" w:lineRule="auto"/>
        <w:rPr>
          <w:rFonts w:asciiTheme="majorHAnsi" w:eastAsia="Calibri" w:hAnsiTheme="majorHAnsi" w:cstheme="majorHAnsi"/>
          <w:b/>
          <w:color w:val="000000"/>
          <w:sz w:val="24"/>
          <w:szCs w:val="24"/>
        </w:rPr>
      </w:pPr>
      <w:r w:rsidRPr="0079489B">
        <w:rPr>
          <w:rFonts w:asciiTheme="majorHAnsi" w:eastAsia="Calibri" w:hAnsiTheme="majorHAnsi" w:cstheme="majorHAnsi"/>
          <w:b/>
          <w:color w:val="000000"/>
          <w:sz w:val="24"/>
          <w:szCs w:val="24"/>
        </w:rPr>
        <w:t xml:space="preserve">Philosophy </w:t>
      </w:r>
    </w:p>
    <w:p w14:paraId="30B54969" w14:textId="77777777" w:rsidR="0057004F" w:rsidRPr="0079489B" w:rsidRDefault="0057004F" w:rsidP="0079489B">
      <w:pPr>
        <w:widowControl w:val="0"/>
        <w:pBdr>
          <w:top w:val="nil"/>
          <w:left w:val="nil"/>
          <w:bottom w:val="nil"/>
          <w:right w:val="nil"/>
          <w:between w:val="nil"/>
        </w:pBdr>
        <w:spacing w:line="240" w:lineRule="auto"/>
        <w:rPr>
          <w:rFonts w:asciiTheme="majorHAnsi" w:eastAsia="Calibri" w:hAnsiTheme="majorHAnsi" w:cstheme="majorHAnsi"/>
          <w:b/>
          <w:color w:val="000000"/>
          <w:sz w:val="24"/>
          <w:szCs w:val="24"/>
        </w:rPr>
      </w:pPr>
    </w:p>
    <w:p w14:paraId="52F7CAF3" w14:textId="4EDAD72B" w:rsidR="00041F23" w:rsidRDefault="00BF0576" w:rsidP="0079489B">
      <w:pPr>
        <w:widowControl w:val="0"/>
        <w:pBdr>
          <w:top w:val="nil"/>
          <w:left w:val="nil"/>
          <w:bottom w:val="nil"/>
          <w:right w:val="nil"/>
          <w:between w:val="nil"/>
        </w:pBdr>
        <w:spacing w:line="237" w:lineRule="auto"/>
        <w:ind w:hanging="1"/>
        <w:rPr>
          <w:rFonts w:asciiTheme="majorHAnsi" w:eastAsia="Calibri" w:hAnsiTheme="majorHAnsi" w:cstheme="majorHAnsi"/>
          <w:color w:val="000000"/>
          <w:sz w:val="24"/>
          <w:szCs w:val="24"/>
        </w:rPr>
      </w:pPr>
      <w:r w:rsidRPr="0079489B">
        <w:rPr>
          <w:rFonts w:asciiTheme="majorHAnsi" w:eastAsia="Calibri" w:hAnsiTheme="majorHAnsi" w:cstheme="majorHAnsi"/>
          <w:color w:val="000000"/>
          <w:sz w:val="24"/>
          <w:szCs w:val="24"/>
        </w:rPr>
        <w:t>All members of staff, in conj</w:t>
      </w:r>
      <w:r w:rsidR="005E1C2C">
        <w:rPr>
          <w:rFonts w:asciiTheme="majorHAnsi" w:eastAsia="Calibri" w:hAnsiTheme="majorHAnsi" w:cstheme="majorHAnsi"/>
          <w:color w:val="000000"/>
          <w:sz w:val="24"/>
          <w:szCs w:val="24"/>
        </w:rPr>
        <w:t xml:space="preserve">unction with the Governing Body, St Clare Catholic Multi-Academy Trust and the </w:t>
      </w:r>
      <w:r w:rsidRPr="0079489B">
        <w:rPr>
          <w:rFonts w:asciiTheme="majorHAnsi" w:eastAsia="Calibri" w:hAnsiTheme="majorHAnsi" w:cstheme="majorHAnsi"/>
          <w:color w:val="000000"/>
          <w:sz w:val="24"/>
          <w:szCs w:val="24"/>
        </w:rPr>
        <w:t xml:space="preserve">Local Authority, have a responsibility to ensure that every young person has an opportunity to attain their maximum potential in all aspects of the curriculum. We work very closely together across </w:t>
      </w:r>
      <w:r w:rsidR="005E1C2C">
        <w:rPr>
          <w:rFonts w:asciiTheme="majorHAnsi" w:eastAsia="Calibri" w:hAnsiTheme="majorHAnsi" w:cstheme="majorHAnsi"/>
          <w:color w:val="000000"/>
          <w:sz w:val="24"/>
          <w:szCs w:val="24"/>
        </w:rPr>
        <w:t>St Clare’s Trust</w:t>
      </w:r>
      <w:r w:rsidRPr="0079489B">
        <w:rPr>
          <w:rFonts w:asciiTheme="majorHAnsi" w:eastAsia="Calibri" w:hAnsiTheme="majorHAnsi" w:cstheme="majorHAnsi"/>
          <w:color w:val="000000"/>
          <w:sz w:val="24"/>
          <w:szCs w:val="24"/>
        </w:rPr>
        <w:t xml:space="preserve"> to ensure that we take positive action, to ensure that our settings make appropriate provision through curriculum planning, delivery and assessment for children of differing abilities, alongside encouraging children to be involved in their own learning and to be aware of their targets. </w:t>
      </w:r>
    </w:p>
    <w:p w14:paraId="519CA5EF" w14:textId="77777777" w:rsidR="0038267D" w:rsidRPr="0079489B" w:rsidRDefault="0038267D" w:rsidP="0079489B">
      <w:pPr>
        <w:widowControl w:val="0"/>
        <w:pBdr>
          <w:top w:val="nil"/>
          <w:left w:val="nil"/>
          <w:bottom w:val="nil"/>
          <w:right w:val="nil"/>
          <w:between w:val="nil"/>
        </w:pBdr>
        <w:spacing w:line="237" w:lineRule="auto"/>
        <w:ind w:hanging="1"/>
        <w:rPr>
          <w:rFonts w:asciiTheme="majorHAnsi" w:eastAsia="Calibri" w:hAnsiTheme="majorHAnsi" w:cstheme="majorHAnsi"/>
          <w:color w:val="000000"/>
          <w:sz w:val="24"/>
          <w:szCs w:val="24"/>
        </w:rPr>
      </w:pPr>
    </w:p>
    <w:p w14:paraId="0731BD46" w14:textId="4AF072DE" w:rsidR="00041F23" w:rsidRDefault="00BF0576" w:rsidP="0038267D">
      <w:pPr>
        <w:widowControl w:val="0"/>
        <w:pBdr>
          <w:top w:val="nil"/>
          <w:left w:val="nil"/>
          <w:bottom w:val="nil"/>
          <w:right w:val="nil"/>
          <w:between w:val="nil"/>
        </w:pBdr>
        <w:spacing w:line="240" w:lineRule="auto"/>
        <w:rPr>
          <w:rFonts w:asciiTheme="majorHAnsi" w:eastAsia="Calibri" w:hAnsiTheme="majorHAnsi" w:cstheme="majorHAnsi"/>
          <w:b/>
          <w:color w:val="000000"/>
          <w:sz w:val="24"/>
          <w:szCs w:val="24"/>
        </w:rPr>
      </w:pPr>
      <w:r w:rsidRPr="0079489B">
        <w:rPr>
          <w:rFonts w:asciiTheme="majorHAnsi" w:eastAsia="Calibri" w:hAnsiTheme="majorHAnsi" w:cstheme="majorHAnsi"/>
          <w:b/>
          <w:color w:val="000000"/>
          <w:sz w:val="24"/>
          <w:szCs w:val="24"/>
        </w:rPr>
        <w:t xml:space="preserve">Objectives </w:t>
      </w:r>
    </w:p>
    <w:p w14:paraId="05737A68" w14:textId="77777777" w:rsidR="0038267D" w:rsidRPr="0079489B" w:rsidRDefault="0038267D" w:rsidP="0038267D">
      <w:pPr>
        <w:widowControl w:val="0"/>
        <w:pBdr>
          <w:top w:val="nil"/>
          <w:left w:val="nil"/>
          <w:bottom w:val="nil"/>
          <w:right w:val="nil"/>
          <w:between w:val="nil"/>
        </w:pBdr>
        <w:spacing w:line="240" w:lineRule="auto"/>
        <w:rPr>
          <w:rFonts w:asciiTheme="majorHAnsi" w:eastAsia="Calibri" w:hAnsiTheme="majorHAnsi" w:cstheme="majorHAnsi"/>
          <w:b/>
          <w:color w:val="000000"/>
          <w:sz w:val="24"/>
          <w:szCs w:val="24"/>
        </w:rPr>
      </w:pPr>
    </w:p>
    <w:p w14:paraId="1A36D69C" w14:textId="0C1B81D5" w:rsidR="00041F23" w:rsidRPr="0038267D" w:rsidRDefault="00BF0576" w:rsidP="0038267D">
      <w:pPr>
        <w:pStyle w:val="ListParagraph"/>
        <w:widowControl w:val="0"/>
        <w:numPr>
          <w:ilvl w:val="0"/>
          <w:numId w:val="15"/>
        </w:numPr>
        <w:pBdr>
          <w:top w:val="nil"/>
          <w:left w:val="nil"/>
          <w:bottom w:val="nil"/>
          <w:right w:val="nil"/>
          <w:between w:val="nil"/>
        </w:pBdr>
        <w:spacing w:line="240" w:lineRule="auto"/>
        <w:rPr>
          <w:rFonts w:asciiTheme="majorHAnsi" w:eastAsia="Calibri" w:hAnsiTheme="majorHAnsi" w:cstheme="majorHAnsi"/>
          <w:color w:val="000000"/>
          <w:sz w:val="24"/>
          <w:szCs w:val="24"/>
        </w:rPr>
      </w:pPr>
      <w:r w:rsidRPr="0038267D">
        <w:rPr>
          <w:rFonts w:asciiTheme="majorHAnsi" w:eastAsia="Calibri" w:hAnsiTheme="majorHAnsi" w:cstheme="majorHAnsi"/>
          <w:color w:val="000000"/>
          <w:sz w:val="24"/>
          <w:szCs w:val="24"/>
        </w:rPr>
        <w:t xml:space="preserve">To identify and provide for pupils who have special educational needs and additional needs </w:t>
      </w:r>
    </w:p>
    <w:p w14:paraId="75888DBB" w14:textId="16508BBE" w:rsidR="00D56F69" w:rsidRPr="0038267D" w:rsidRDefault="00BF0576" w:rsidP="0038267D">
      <w:pPr>
        <w:pStyle w:val="ListParagraph"/>
        <w:widowControl w:val="0"/>
        <w:numPr>
          <w:ilvl w:val="0"/>
          <w:numId w:val="15"/>
        </w:numPr>
        <w:pBdr>
          <w:top w:val="nil"/>
          <w:left w:val="nil"/>
          <w:bottom w:val="nil"/>
          <w:right w:val="nil"/>
          <w:between w:val="nil"/>
        </w:pBdr>
        <w:spacing w:line="240" w:lineRule="auto"/>
        <w:rPr>
          <w:rFonts w:asciiTheme="majorHAnsi" w:eastAsia="Calibri" w:hAnsiTheme="majorHAnsi" w:cstheme="majorHAnsi"/>
          <w:color w:val="000000"/>
          <w:sz w:val="24"/>
          <w:szCs w:val="24"/>
        </w:rPr>
      </w:pPr>
      <w:r w:rsidRPr="0038267D">
        <w:rPr>
          <w:rFonts w:asciiTheme="majorHAnsi" w:eastAsia="Calibri" w:hAnsiTheme="majorHAnsi" w:cstheme="majorHAnsi"/>
          <w:color w:val="000000"/>
          <w:sz w:val="24"/>
          <w:szCs w:val="24"/>
        </w:rPr>
        <w:t>To work within the guidance provide</w:t>
      </w:r>
      <w:r w:rsidR="00D56F69" w:rsidRPr="0038267D">
        <w:rPr>
          <w:rFonts w:asciiTheme="majorHAnsi" w:eastAsia="Calibri" w:hAnsiTheme="majorHAnsi" w:cstheme="majorHAnsi"/>
          <w:color w:val="000000"/>
          <w:sz w:val="24"/>
          <w:szCs w:val="24"/>
        </w:rPr>
        <w:t>d</w:t>
      </w:r>
      <w:r w:rsidRPr="0038267D">
        <w:rPr>
          <w:rFonts w:asciiTheme="majorHAnsi" w:eastAsia="Calibri" w:hAnsiTheme="majorHAnsi" w:cstheme="majorHAnsi"/>
          <w:color w:val="000000"/>
          <w:sz w:val="24"/>
          <w:szCs w:val="24"/>
        </w:rPr>
        <w:t xml:space="preserve"> in the SEND Code of Practice, 2014</w:t>
      </w:r>
    </w:p>
    <w:p w14:paraId="44D3F0A5" w14:textId="482B2BA5" w:rsidR="00041F23" w:rsidRPr="0038267D" w:rsidRDefault="00BF0576" w:rsidP="0038267D">
      <w:pPr>
        <w:pStyle w:val="ListParagraph"/>
        <w:widowControl w:val="0"/>
        <w:numPr>
          <w:ilvl w:val="0"/>
          <w:numId w:val="15"/>
        </w:numPr>
        <w:pBdr>
          <w:top w:val="nil"/>
          <w:left w:val="nil"/>
          <w:bottom w:val="nil"/>
          <w:right w:val="nil"/>
          <w:between w:val="nil"/>
        </w:pBdr>
        <w:spacing w:line="240" w:lineRule="auto"/>
        <w:rPr>
          <w:rFonts w:asciiTheme="majorHAnsi" w:eastAsia="Calibri" w:hAnsiTheme="majorHAnsi" w:cstheme="majorHAnsi"/>
          <w:color w:val="000000"/>
          <w:sz w:val="24"/>
          <w:szCs w:val="24"/>
        </w:rPr>
      </w:pPr>
      <w:r w:rsidRPr="0038267D">
        <w:rPr>
          <w:rFonts w:asciiTheme="majorHAnsi" w:eastAsia="Calibri" w:hAnsiTheme="majorHAnsi" w:cstheme="majorHAnsi"/>
          <w:color w:val="000000"/>
          <w:sz w:val="24"/>
          <w:szCs w:val="24"/>
        </w:rPr>
        <w:t>To provide a broad and balanced curriculum</w:t>
      </w:r>
    </w:p>
    <w:p w14:paraId="11C3B8D8" w14:textId="27F0E3B8" w:rsidR="00041F23" w:rsidRPr="0038267D" w:rsidRDefault="00BF0576" w:rsidP="0038267D">
      <w:pPr>
        <w:pStyle w:val="ListParagraph"/>
        <w:widowControl w:val="0"/>
        <w:numPr>
          <w:ilvl w:val="0"/>
          <w:numId w:val="15"/>
        </w:numPr>
        <w:pBdr>
          <w:top w:val="nil"/>
          <w:left w:val="nil"/>
          <w:bottom w:val="nil"/>
          <w:right w:val="nil"/>
          <w:between w:val="nil"/>
        </w:pBdr>
        <w:spacing w:line="240" w:lineRule="auto"/>
        <w:rPr>
          <w:rFonts w:asciiTheme="majorHAnsi" w:eastAsia="Calibri" w:hAnsiTheme="majorHAnsi" w:cstheme="majorHAnsi"/>
          <w:color w:val="000000"/>
          <w:sz w:val="24"/>
          <w:szCs w:val="24"/>
        </w:rPr>
      </w:pPr>
      <w:r w:rsidRPr="0038267D">
        <w:rPr>
          <w:rFonts w:asciiTheme="majorHAnsi" w:eastAsia="Calibri" w:hAnsiTheme="majorHAnsi" w:cstheme="majorHAnsi"/>
          <w:color w:val="000000"/>
          <w:sz w:val="24"/>
          <w:szCs w:val="24"/>
        </w:rPr>
        <w:t xml:space="preserve">To promote </w:t>
      </w:r>
      <w:r w:rsidR="00D56F69" w:rsidRPr="0038267D">
        <w:rPr>
          <w:rFonts w:asciiTheme="majorHAnsi" w:eastAsia="Calibri" w:hAnsiTheme="majorHAnsi" w:cstheme="majorHAnsi"/>
          <w:color w:val="000000"/>
          <w:sz w:val="24"/>
          <w:szCs w:val="24"/>
        </w:rPr>
        <w:t>self-worth</w:t>
      </w:r>
      <w:r w:rsidRPr="0038267D">
        <w:rPr>
          <w:rFonts w:asciiTheme="majorHAnsi" w:eastAsia="Calibri" w:hAnsiTheme="majorHAnsi" w:cstheme="majorHAnsi"/>
          <w:color w:val="000000"/>
          <w:sz w:val="24"/>
          <w:szCs w:val="24"/>
        </w:rPr>
        <w:t xml:space="preserve"> by encouraging independent learning</w:t>
      </w:r>
    </w:p>
    <w:p w14:paraId="1C96F436" w14:textId="08473162" w:rsidR="00041F23" w:rsidRPr="0038267D" w:rsidRDefault="00BF0576" w:rsidP="0038267D">
      <w:pPr>
        <w:pStyle w:val="ListParagraph"/>
        <w:widowControl w:val="0"/>
        <w:numPr>
          <w:ilvl w:val="0"/>
          <w:numId w:val="15"/>
        </w:numPr>
        <w:pBdr>
          <w:top w:val="nil"/>
          <w:left w:val="nil"/>
          <w:bottom w:val="nil"/>
          <w:right w:val="nil"/>
          <w:between w:val="nil"/>
        </w:pBdr>
        <w:spacing w:line="240" w:lineRule="auto"/>
        <w:rPr>
          <w:rFonts w:asciiTheme="majorHAnsi" w:eastAsia="Calibri" w:hAnsiTheme="majorHAnsi" w:cstheme="majorHAnsi"/>
          <w:color w:val="000000"/>
          <w:sz w:val="24"/>
          <w:szCs w:val="24"/>
        </w:rPr>
      </w:pPr>
      <w:r w:rsidRPr="0038267D">
        <w:rPr>
          <w:rFonts w:asciiTheme="majorHAnsi" w:eastAsia="Calibri" w:hAnsiTheme="majorHAnsi" w:cstheme="majorHAnsi"/>
          <w:color w:val="000000"/>
          <w:sz w:val="24"/>
          <w:szCs w:val="24"/>
        </w:rPr>
        <w:t>To operate a “whole pupil, whole school” approach to the management and provision of support for special educational needs</w:t>
      </w:r>
    </w:p>
    <w:p w14:paraId="662388DE" w14:textId="08A32B66" w:rsidR="00041F23" w:rsidRPr="0038267D" w:rsidRDefault="00BF0576" w:rsidP="0038267D">
      <w:pPr>
        <w:pStyle w:val="ListParagraph"/>
        <w:widowControl w:val="0"/>
        <w:numPr>
          <w:ilvl w:val="0"/>
          <w:numId w:val="15"/>
        </w:numPr>
        <w:pBdr>
          <w:top w:val="nil"/>
          <w:left w:val="nil"/>
          <w:bottom w:val="nil"/>
          <w:right w:val="nil"/>
          <w:between w:val="nil"/>
        </w:pBdr>
        <w:spacing w:line="240" w:lineRule="auto"/>
        <w:rPr>
          <w:rFonts w:asciiTheme="majorHAnsi" w:eastAsia="Calibri" w:hAnsiTheme="majorHAnsi" w:cstheme="majorHAnsi"/>
          <w:color w:val="000000"/>
          <w:sz w:val="24"/>
          <w:szCs w:val="24"/>
        </w:rPr>
      </w:pPr>
      <w:r w:rsidRPr="0038267D">
        <w:rPr>
          <w:rFonts w:asciiTheme="majorHAnsi" w:eastAsia="Calibri" w:hAnsiTheme="majorHAnsi" w:cstheme="majorHAnsi"/>
          <w:color w:val="000000"/>
          <w:sz w:val="24"/>
          <w:szCs w:val="24"/>
        </w:rPr>
        <w:t>To provide a Special Educational Needs Co-ordinator</w:t>
      </w:r>
      <w:r w:rsidR="00D56F69" w:rsidRPr="0038267D">
        <w:rPr>
          <w:rFonts w:asciiTheme="majorHAnsi" w:eastAsia="Calibri" w:hAnsiTheme="majorHAnsi" w:cstheme="majorHAnsi"/>
          <w:color w:val="000000"/>
          <w:sz w:val="24"/>
          <w:szCs w:val="24"/>
        </w:rPr>
        <w:t xml:space="preserve"> </w:t>
      </w:r>
      <w:r w:rsidRPr="0038267D">
        <w:rPr>
          <w:rFonts w:asciiTheme="majorHAnsi" w:eastAsia="Calibri" w:hAnsiTheme="majorHAnsi" w:cstheme="majorHAnsi"/>
          <w:color w:val="000000"/>
          <w:sz w:val="24"/>
          <w:szCs w:val="24"/>
        </w:rPr>
        <w:t>(SENCO) who will work with the SEN Inclusion Policy</w:t>
      </w:r>
    </w:p>
    <w:p w14:paraId="7D36B9C0" w14:textId="7252A243" w:rsidR="00D56F69" w:rsidRPr="0038267D" w:rsidRDefault="00BF0576" w:rsidP="0038267D">
      <w:pPr>
        <w:pStyle w:val="ListParagraph"/>
        <w:widowControl w:val="0"/>
        <w:numPr>
          <w:ilvl w:val="0"/>
          <w:numId w:val="15"/>
        </w:numPr>
        <w:pBdr>
          <w:top w:val="nil"/>
          <w:left w:val="nil"/>
          <w:bottom w:val="nil"/>
          <w:right w:val="nil"/>
          <w:between w:val="nil"/>
        </w:pBdr>
        <w:spacing w:line="240" w:lineRule="auto"/>
        <w:rPr>
          <w:rFonts w:asciiTheme="majorHAnsi" w:eastAsia="Calibri" w:hAnsiTheme="majorHAnsi" w:cstheme="majorHAnsi"/>
          <w:color w:val="000000"/>
          <w:sz w:val="24"/>
          <w:szCs w:val="24"/>
        </w:rPr>
      </w:pPr>
      <w:r w:rsidRPr="0038267D">
        <w:rPr>
          <w:rFonts w:asciiTheme="majorHAnsi" w:eastAsia="Calibri" w:hAnsiTheme="majorHAnsi" w:cstheme="majorHAnsi"/>
          <w:color w:val="000000"/>
          <w:sz w:val="24"/>
          <w:szCs w:val="24"/>
        </w:rPr>
        <w:t>To provide support and advice for all staff working with special educational needs pupils</w:t>
      </w:r>
    </w:p>
    <w:p w14:paraId="7C4690E6" w14:textId="7DF39735" w:rsidR="00041F23" w:rsidRPr="0038267D" w:rsidRDefault="00BF0576" w:rsidP="0038267D">
      <w:pPr>
        <w:pStyle w:val="ListParagraph"/>
        <w:widowControl w:val="0"/>
        <w:numPr>
          <w:ilvl w:val="0"/>
          <w:numId w:val="15"/>
        </w:numPr>
        <w:pBdr>
          <w:top w:val="nil"/>
          <w:left w:val="nil"/>
          <w:bottom w:val="nil"/>
          <w:right w:val="nil"/>
          <w:between w:val="nil"/>
        </w:pBdr>
        <w:spacing w:line="240" w:lineRule="auto"/>
        <w:rPr>
          <w:rFonts w:asciiTheme="majorHAnsi" w:eastAsia="Calibri" w:hAnsiTheme="majorHAnsi" w:cstheme="majorHAnsi"/>
          <w:color w:val="000000"/>
          <w:sz w:val="24"/>
          <w:szCs w:val="24"/>
        </w:rPr>
      </w:pPr>
      <w:r w:rsidRPr="0038267D">
        <w:rPr>
          <w:rFonts w:asciiTheme="majorHAnsi" w:eastAsia="Calibri" w:hAnsiTheme="majorHAnsi" w:cstheme="majorHAnsi"/>
          <w:color w:val="000000"/>
          <w:sz w:val="24"/>
          <w:szCs w:val="24"/>
        </w:rPr>
        <w:t>To ensure consistency of approach between schools in the way that we support pupils who have additional needs</w:t>
      </w:r>
    </w:p>
    <w:p w14:paraId="1333E0FF" w14:textId="484B6576" w:rsidR="0057004F" w:rsidRPr="0079489B" w:rsidRDefault="0057004F" w:rsidP="0079489B">
      <w:pPr>
        <w:widowControl w:val="0"/>
        <w:pBdr>
          <w:top w:val="nil"/>
          <w:left w:val="nil"/>
          <w:bottom w:val="nil"/>
          <w:right w:val="nil"/>
          <w:between w:val="nil"/>
        </w:pBdr>
        <w:spacing w:before="17" w:line="275" w:lineRule="auto"/>
        <w:ind w:left="542" w:right="610" w:firstLine="1"/>
        <w:rPr>
          <w:rFonts w:asciiTheme="majorHAnsi" w:eastAsia="Calibri" w:hAnsiTheme="majorHAnsi" w:cstheme="majorHAnsi"/>
          <w:color w:val="000000"/>
          <w:sz w:val="24"/>
          <w:szCs w:val="24"/>
        </w:rPr>
      </w:pPr>
    </w:p>
    <w:p w14:paraId="0F803D02" w14:textId="7815E92B" w:rsidR="0057004F" w:rsidRDefault="0057004F" w:rsidP="0079489B">
      <w:pPr>
        <w:widowControl w:val="0"/>
        <w:pBdr>
          <w:top w:val="nil"/>
          <w:left w:val="nil"/>
          <w:bottom w:val="nil"/>
          <w:right w:val="nil"/>
          <w:between w:val="nil"/>
        </w:pBdr>
        <w:spacing w:before="17" w:line="275" w:lineRule="auto"/>
        <w:ind w:left="542" w:right="610" w:firstLine="1"/>
        <w:rPr>
          <w:rFonts w:asciiTheme="majorHAnsi" w:eastAsia="Calibri" w:hAnsiTheme="majorHAnsi" w:cstheme="majorHAnsi"/>
          <w:color w:val="000000"/>
          <w:sz w:val="24"/>
          <w:szCs w:val="24"/>
        </w:rPr>
      </w:pPr>
    </w:p>
    <w:p w14:paraId="7B9F06EF" w14:textId="77777777" w:rsidR="0038267D" w:rsidRPr="0079489B" w:rsidRDefault="0038267D" w:rsidP="0079489B">
      <w:pPr>
        <w:widowControl w:val="0"/>
        <w:pBdr>
          <w:top w:val="nil"/>
          <w:left w:val="nil"/>
          <w:bottom w:val="nil"/>
          <w:right w:val="nil"/>
          <w:between w:val="nil"/>
        </w:pBdr>
        <w:spacing w:before="17" w:line="275" w:lineRule="auto"/>
        <w:ind w:left="542" w:right="610" w:firstLine="1"/>
        <w:rPr>
          <w:rFonts w:asciiTheme="majorHAnsi" w:eastAsia="Calibri" w:hAnsiTheme="majorHAnsi" w:cstheme="majorHAnsi"/>
          <w:color w:val="000000"/>
          <w:sz w:val="24"/>
          <w:szCs w:val="24"/>
        </w:rPr>
      </w:pPr>
    </w:p>
    <w:p w14:paraId="6A5BF20F" w14:textId="1BB90495" w:rsidR="00D56F69" w:rsidRPr="0079489B" w:rsidRDefault="00BF0576" w:rsidP="0038267D">
      <w:pPr>
        <w:widowControl w:val="0"/>
        <w:pBdr>
          <w:top w:val="nil"/>
          <w:left w:val="nil"/>
          <w:bottom w:val="nil"/>
          <w:right w:val="nil"/>
          <w:between w:val="nil"/>
        </w:pBdr>
        <w:spacing w:line="240" w:lineRule="auto"/>
        <w:rPr>
          <w:rFonts w:asciiTheme="majorHAnsi" w:eastAsia="Calibri" w:hAnsiTheme="majorHAnsi" w:cstheme="majorHAnsi"/>
          <w:b/>
          <w:color w:val="000000"/>
          <w:sz w:val="24"/>
          <w:szCs w:val="24"/>
        </w:rPr>
      </w:pPr>
      <w:r w:rsidRPr="0079489B">
        <w:rPr>
          <w:rFonts w:asciiTheme="majorHAnsi" w:eastAsia="Calibri" w:hAnsiTheme="majorHAnsi" w:cstheme="majorHAnsi"/>
          <w:b/>
          <w:color w:val="000000"/>
          <w:sz w:val="24"/>
          <w:szCs w:val="24"/>
        </w:rPr>
        <w:t xml:space="preserve">Definition of SEND </w:t>
      </w:r>
    </w:p>
    <w:p w14:paraId="23F18FC3" w14:textId="77777777" w:rsidR="00D56F69" w:rsidRPr="0079489B" w:rsidRDefault="00D56F69" w:rsidP="0038267D">
      <w:pPr>
        <w:widowControl w:val="0"/>
        <w:pBdr>
          <w:top w:val="nil"/>
          <w:left w:val="nil"/>
          <w:bottom w:val="nil"/>
          <w:right w:val="nil"/>
          <w:between w:val="nil"/>
        </w:pBdr>
        <w:spacing w:line="240" w:lineRule="auto"/>
        <w:rPr>
          <w:rFonts w:asciiTheme="majorHAnsi" w:eastAsia="Calibri" w:hAnsiTheme="majorHAnsi" w:cstheme="majorHAnsi"/>
          <w:b/>
          <w:color w:val="000000"/>
          <w:sz w:val="24"/>
          <w:szCs w:val="24"/>
        </w:rPr>
      </w:pPr>
    </w:p>
    <w:p w14:paraId="61715DD2" w14:textId="77777777" w:rsidR="00D56F69" w:rsidRPr="0079489B" w:rsidRDefault="00BF0576" w:rsidP="0038267D">
      <w:pPr>
        <w:widowControl w:val="0"/>
        <w:pBdr>
          <w:top w:val="nil"/>
          <w:left w:val="nil"/>
          <w:bottom w:val="nil"/>
          <w:right w:val="nil"/>
          <w:between w:val="nil"/>
        </w:pBdr>
        <w:spacing w:line="240" w:lineRule="auto"/>
        <w:ind w:firstLine="2"/>
        <w:rPr>
          <w:rFonts w:asciiTheme="majorHAnsi" w:eastAsia="Calibri" w:hAnsiTheme="majorHAnsi" w:cstheme="majorHAnsi"/>
          <w:color w:val="000000"/>
          <w:sz w:val="24"/>
          <w:szCs w:val="24"/>
        </w:rPr>
      </w:pPr>
      <w:r w:rsidRPr="0079489B">
        <w:rPr>
          <w:rFonts w:asciiTheme="majorHAnsi" w:eastAsia="Calibri" w:hAnsiTheme="majorHAnsi" w:cstheme="majorHAnsi"/>
          <w:color w:val="000000"/>
          <w:sz w:val="24"/>
          <w:szCs w:val="24"/>
        </w:rPr>
        <w:t xml:space="preserve">Students have special educational needs if they have a difficulty which calls for special education provision to be made for them </w:t>
      </w:r>
      <w:proofErr w:type="gramStart"/>
      <w:r w:rsidRPr="0079489B">
        <w:rPr>
          <w:rFonts w:asciiTheme="majorHAnsi" w:eastAsia="Calibri" w:hAnsiTheme="majorHAnsi" w:cstheme="majorHAnsi"/>
          <w:color w:val="000000"/>
          <w:sz w:val="24"/>
          <w:szCs w:val="24"/>
        </w:rPr>
        <w:t>e.g.</w:t>
      </w:r>
      <w:proofErr w:type="gramEnd"/>
      <w:r w:rsidRPr="0079489B">
        <w:rPr>
          <w:rFonts w:asciiTheme="majorHAnsi" w:eastAsia="Calibri" w:hAnsiTheme="majorHAnsi" w:cstheme="majorHAnsi"/>
          <w:color w:val="000000"/>
          <w:sz w:val="24"/>
          <w:szCs w:val="24"/>
        </w:rPr>
        <w:t xml:space="preserve"> </w:t>
      </w:r>
      <w:r w:rsidRPr="0079489B">
        <w:rPr>
          <w:rFonts w:asciiTheme="majorHAnsi" w:eastAsia="Calibri" w:hAnsiTheme="majorHAnsi" w:cstheme="majorHAnsi"/>
          <w:b/>
          <w:i/>
          <w:color w:val="000000"/>
          <w:sz w:val="24"/>
          <w:szCs w:val="24"/>
        </w:rPr>
        <w:t xml:space="preserve">which is additional to or different from </w:t>
      </w:r>
      <w:r w:rsidRPr="0079489B">
        <w:rPr>
          <w:rFonts w:asciiTheme="majorHAnsi" w:eastAsia="Calibri" w:hAnsiTheme="majorHAnsi" w:cstheme="majorHAnsi"/>
          <w:color w:val="000000"/>
          <w:sz w:val="24"/>
          <w:szCs w:val="24"/>
        </w:rPr>
        <w:t xml:space="preserve">differentiated curriculum plans. </w:t>
      </w:r>
    </w:p>
    <w:p w14:paraId="275877C3" w14:textId="77777777" w:rsidR="00D56F69" w:rsidRPr="0079489B" w:rsidRDefault="00D56F69" w:rsidP="0079489B">
      <w:pPr>
        <w:widowControl w:val="0"/>
        <w:pBdr>
          <w:top w:val="nil"/>
          <w:left w:val="nil"/>
          <w:bottom w:val="nil"/>
          <w:right w:val="nil"/>
          <w:between w:val="nil"/>
        </w:pBdr>
        <w:spacing w:before="9" w:line="240" w:lineRule="auto"/>
        <w:ind w:left="540" w:right="331" w:firstLine="2"/>
        <w:jc w:val="both"/>
        <w:rPr>
          <w:rFonts w:asciiTheme="majorHAnsi" w:eastAsia="Calibri" w:hAnsiTheme="majorHAnsi" w:cstheme="majorHAnsi"/>
          <w:color w:val="000000"/>
          <w:sz w:val="24"/>
          <w:szCs w:val="24"/>
        </w:rPr>
      </w:pPr>
    </w:p>
    <w:p w14:paraId="22FCECE6" w14:textId="07F7400C" w:rsidR="00041F23" w:rsidRPr="0079489B" w:rsidRDefault="00BF0576" w:rsidP="0038267D">
      <w:pPr>
        <w:widowControl w:val="0"/>
        <w:pBdr>
          <w:top w:val="nil"/>
          <w:left w:val="nil"/>
          <w:bottom w:val="nil"/>
          <w:right w:val="nil"/>
          <w:between w:val="nil"/>
        </w:pBdr>
        <w:spacing w:line="240" w:lineRule="auto"/>
        <w:ind w:firstLine="2"/>
        <w:rPr>
          <w:rFonts w:asciiTheme="majorHAnsi" w:eastAsia="Calibri" w:hAnsiTheme="majorHAnsi" w:cstheme="majorHAnsi"/>
          <w:color w:val="000000"/>
          <w:sz w:val="24"/>
          <w:szCs w:val="24"/>
        </w:rPr>
      </w:pPr>
      <w:r w:rsidRPr="0079489B">
        <w:rPr>
          <w:rFonts w:asciiTheme="majorHAnsi" w:eastAsia="Calibri" w:hAnsiTheme="majorHAnsi" w:cstheme="majorHAnsi"/>
          <w:color w:val="000000"/>
          <w:sz w:val="24"/>
          <w:szCs w:val="24"/>
        </w:rPr>
        <w:t>This school regards pupils as having a SEND if they:</w:t>
      </w:r>
    </w:p>
    <w:p w14:paraId="3360B56C" w14:textId="77777777" w:rsidR="00D56F69" w:rsidRPr="0079489B" w:rsidRDefault="00D56F69" w:rsidP="0038267D">
      <w:pPr>
        <w:widowControl w:val="0"/>
        <w:pBdr>
          <w:top w:val="nil"/>
          <w:left w:val="nil"/>
          <w:bottom w:val="nil"/>
          <w:right w:val="nil"/>
          <w:between w:val="nil"/>
        </w:pBdr>
        <w:spacing w:line="240" w:lineRule="auto"/>
        <w:ind w:firstLine="2"/>
        <w:rPr>
          <w:rFonts w:asciiTheme="majorHAnsi" w:eastAsia="Calibri" w:hAnsiTheme="majorHAnsi" w:cstheme="majorHAnsi"/>
          <w:color w:val="000000"/>
          <w:sz w:val="24"/>
          <w:szCs w:val="24"/>
        </w:rPr>
      </w:pPr>
    </w:p>
    <w:p w14:paraId="5C18F018" w14:textId="7E109A2C" w:rsidR="00041F23" w:rsidRPr="0079489B" w:rsidRDefault="00BF0576" w:rsidP="0038267D">
      <w:pPr>
        <w:pStyle w:val="ListParagraph"/>
        <w:widowControl w:val="0"/>
        <w:numPr>
          <w:ilvl w:val="0"/>
          <w:numId w:val="17"/>
        </w:numPr>
        <w:pBdr>
          <w:top w:val="nil"/>
          <w:left w:val="nil"/>
          <w:bottom w:val="nil"/>
          <w:right w:val="nil"/>
          <w:between w:val="nil"/>
        </w:pBdr>
        <w:spacing w:line="240" w:lineRule="auto"/>
        <w:rPr>
          <w:rFonts w:asciiTheme="majorHAnsi" w:eastAsia="Calibri" w:hAnsiTheme="majorHAnsi" w:cstheme="majorHAnsi"/>
          <w:color w:val="000000"/>
          <w:sz w:val="24"/>
          <w:szCs w:val="24"/>
        </w:rPr>
      </w:pPr>
      <w:r w:rsidRPr="0079489B">
        <w:rPr>
          <w:rFonts w:asciiTheme="majorHAnsi" w:eastAsia="Calibri" w:hAnsiTheme="majorHAnsi" w:cstheme="majorHAnsi"/>
          <w:color w:val="000000"/>
          <w:sz w:val="24"/>
          <w:szCs w:val="24"/>
        </w:rPr>
        <w:lastRenderedPageBreak/>
        <w:t xml:space="preserve">Have a significantly greater difficulty in learning than the majority of students of the same age; </w:t>
      </w:r>
    </w:p>
    <w:p w14:paraId="43BFBFEE" w14:textId="7C0D0A26" w:rsidR="00041F23" w:rsidRPr="0079489B" w:rsidRDefault="00BF0576" w:rsidP="0038267D">
      <w:pPr>
        <w:pStyle w:val="ListParagraph"/>
        <w:widowControl w:val="0"/>
        <w:numPr>
          <w:ilvl w:val="0"/>
          <w:numId w:val="17"/>
        </w:numPr>
        <w:pBdr>
          <w:top w:val="nil"/>
          <w:left w:val="nil"/>
          <w:bottom w:val="nil"/>
          <w:right w:val="nil"/>
          <w:between w:val="nil"/>
        </w:pBdr>
        <w:spacing w:line="240" w:lineRule="auto"/>
        <w:rPr>
          <w:rFonts w:asciiTheme="majorHAnsi" w:eastAsia="Calibri" w:hAnsiTheme="majorHAnsi" w:cstheme="majorHAnsi"/>
          <w:color w:val="000000"/>
          <w:sz w:val="24"/>
          <w:szCs w:val="24"/>
        </w:rPr>
      </w:pPr>
      <w:r w:rsidRPr="0079489B">
        <w:rPr>
          <w:rFonts w:asciiTheme="majorHAnsi" w:eastAsia="Calibri" w:hAnsiTheme="majorHAnsi" w:cstheme="majorHAnsi"/>
          <w:color w:val="000000"/>
          <w:sz w:val="24"/>
          <w:szCs w:val="24"/>
        </w:rPr>
        <w:t xml:space="preserve">Have a disability which prevents or hinders them from making use of educational facilities of a kind generally provided for students/young people of the same age in schools within the area served by the Local Authority; </w:t>
      </w:r>
    </w:p>
    <w:p w14:paraId="2E32E6ED" w14:textId="34E836C8" w:rsidR="00041F23" w:rsidRPr="0079489B" w:rsidRDefault="00BF0576" w:rsidP="0038267D">
      <w:pPr>
        <w:pStyle w:val="ListParagraph"/>
        <w:widowControl w:val="0"/>
        <w:numPr>
          <w:ilvl w:val="0"/>
          <w:numId w:val="17"/>
        </w:numPr>
        <w:pBdr>
          <w:top w:val="nil"/>
          <w:left w:val="nil"/>
          <w:bottom w:val="nil"/>
          <w:right w:val="nil"/>
          <w:between w:val="nil"/>
        </w:pBdr>
        <w:spacing w:line="240" w:lineRule="auto"/>
        <w:rPr>
          <w:rFonts w:asciiTheme="majorHAnsi" w:eastAsia="Calibri" w:hAnsiTheme="majorHAnsi" w:cstheme="majorHAnsi"/>
          <w:color w:val="000000"/>
          <w:sz w:val="24"/>
          <w:szCs w:val="24"/>
        </w:rPr>
      </w:pPr>
      <w:r w:rsidRPr="0079489B">
        <w:rPr>
          <w:rFonts w:asciiTheme="majorHAnsi" w:eastAsia="Calibri" w:hAnsiTheme="majorHAnsi" w:cstheme="majorHAnsi"/>
          <w:color w:val="000000"/>
          <w:sz w:val="24"/>
          <w:szCs w:val="24"/>
        </w:rPr>
        <w:t xml:space="preserve">A child under compulsory age has special educational needs if they fall within the definition at (a) or (b) above or would do so if special educational provision was not made for them (Clause 20 Children and Families Bill). </w:t>
      </w:r>
    </w:p>
    <w:p w14:paraId="71D1E74A" w14:textId="77777777" w:rsidR="00041F23" w:rsidRPr="0038267D" w:rsidRDefault="00BF0576" w:rsidP="0038267D">
      <w:pPr>
        <w:pStyle w:val="ListParagraph"/>
        <w:widowControl w:val="0"/>
        <w:numPr>
          <w:ilvl w:val="0"/>
          <w:numId w:val="17"/>
        </w:numPr>
        <w:pBdr>
          <w:top w:val="nil"/>
          <w:left w:val="nil"/>
          <w:bottom w:val="nil"/>
          <w:right w:val="nil"/>
          <w:between w:val="nil"/>
        </w:pBdr>
        <w:spacing w:line="240" w:lineRule="auto"/>
        <w:rPr>
          <w:rFonts w:asciiTheme="majorHAnsi" w:eastAsia="Calibri" w:hAnsiTheme="majorHAnsi" w:cstheme="majorHAnsi"/>
          <w:color w:val="000000"/>
          <w:sz w:val="24"/>
          <w:szCs w:val="24"/>
        </w:rPr>
      </w:pPr>
      <w:r w:rsidRPr="0038267D">
        <w:rPr>
          <w:rFonts w:asciiTheme="majorHAnsi" w:eastAsia="Calibri" w:hAnsiTheme="majorHAnsi" w:cstheme="majorHAnsi"/>
          <w:color w:val="000000"/>
          <w:sz w:val="24"/>
          <w:szCs w:val="24"/>
        </w:rPr>
        <w:t xml:space="preserve">Students must not be regarded as having a learning difficulty solely because the language or form of language of their home is different from the language in which they will be taught. </w:t>
      </w:r>
    </w:p>
    <w:p w14:paraId="169AC5E0" w14:textId="77777777" w:rsidR="00D56F69" w:rsidRPr="0079489B" w:rsidRDefault="00D56F69" w:rsidP="0038267D">
      <w:pPr>
        <w:widowControl w:val="0"/>
        <w:pBdr>
          <w:top w:val="nil"/>
          <w:left w:val="nil"/>
          <w:bottom w:val="nil"/>
          <w:right w:val="nil"/>
          <w:between w:val="nil"/>
        </w:pBdr>
        <w:spacing w:line="240" w:lineRule="auto"/>
        <w:rPr>
          <w:rFonts w:asciiTheme="majorHAnsi" w:eastAsia="Calibri" w:hAnsiTheme="majorHAnsi" w:cstheme="majorHAnsi"/>
          <w:b/>
          <w:color w:val="000000"/>
          <w:sz w:val="24"/>
          <w:szCs w:val="24"/>
        </w:rPr>
      </w:pPr>
    </w:p>
    <w:p w14:paraId="1CA2EFE1" w14:textId="4B8A603C" w:rsidR="00041F23" w:rsidRPr="0079489B" w:rsidRDefault="00BF0576" w:rsidP="0079489B">
      <w:pPr>
        <w:pStyle w:val="Heading2"/>
      </w:pPr>
      <w:r w:rsidRPr="0079489B">
        <w:t xml:space="preserve">2: Aim </w:t>
      </w:r>
    </w:p>
    <w:p w14:paraId="31D95717" w14:textId="3B6F84C7" w:rsidR="00041F23" w:rsidRPr="0079489B" w:rsidRDefault="00BF0576" w:rsidP="0038267D">
      <w:pPr>
        <w:widowControl w:val="0"/>
        <w:pBdr>
          <w:top w:val="nil"/>
          <w:left w:val="nil"/>
          <w:bottom w:val="nil"/>
          <w:right w:val="nil"/>
          <w:between w:val="nil"/>
        </w:pBdr>
        <w:spacing w:line="240" w:lineRule="auto"/>
        <w:rPr>
          <w:rFonts w:asciiTheme="majorHAnsi" w:eastAsia="Calibri" w:hAnsiTheme="majorHAnsi" w:cstheme="majorHAnsi"/>
          <w:color w:val="000000"/>
          <w:sz w:val="24"/>
          <w:szCs w:val="24"/>
        </w:rPr>
      </w:pPr>
      <w:r w:rsidRPr="0079489B">
        <w:rPr>
          <w:rFonts w:asciiTheme="majorHAnsi" w:eastAsia="Calibri" w:hAnsiTheme="majorHAnsi" w:cstheme="majorHAnsi"/>
          <w:color w:val="000000"/>
          <w:sz w:val="24"/>
          <w:szCs w:val="24"/>
        </w:rPr>
        <w:t>Provision at</w:t>
      </w:r>
      <w:r w:rsidR="00D56F69" w:rsidRPr="0079489B">
        <w:rPr>
          <w:rFonts w:asciiTheme="majorHAnsi" w:eastAsia="Calibri" w:hAnsiTheme="majorHAnsi" w:cstheme="majorHAnsi"/>
          <w:color w:val="000000"/>
          <w:sz w:val="24"/>
          <w:szCs w:val="24"/>
        </w:rPr>
        <w:t xml:space="preserve"> St Wilfrid’s school</w:t>
      </w:r>
      <w:r w:rsidRPr="0079489B">
        <w:rPr>
          <w:rFonts w:asciiTheme="majorHAnsi" w:eastAsia="Calibri" w:hAnsiTheme="majorHAnsi" w:cstheme="majorHAnsi"/>
          <w:color w:val="000000"/>
          <w:sz w:val="24"/>
          <w:szCs w:val="24"/>
        </w:rPr>
        <w:t xml:space="preserve"> is characterised by: </w:t>
      </w:r>
    </w:p>
    <w:p w14:paraId="40459112" w14:textId="77777777" w:rsidR="00D56F69" w:rsidRPr="0079489B" w:rsidRDefault="00D56F69" w:rsidP="0079489B">
      <w:pPr>
        <w:widowControl w:val="0"/>
        <w:pBdr>
          <w:top w:val="nil"/>
          <w:left w:val="nil"/>
          <w:bottom w:val="nil"/>
          <w:right w:val="nil"/>
          <w:between w:val="nil"/>
        </w:pBdr>
        <w:spacing w:line="240" w:lineRule="auto"/>
        <w:ind w:left="550"/>
        <w:rPr>
          <w:rFonts w:asciiTheme="majorHAnsi" w:eastAsia="Calibri" w:hAnsiTheme="majorHAnsi" w:cstheme="majorHAnsi"/>
          <w:color w:val="000000"/>
          <w:sz w:val="24"/>
          <w:szCs w:val="24"/>
        </w:rPr>
      </w:pPr>
    </w:p>
    <w:p w14:paraId="79EEEAB7" w14:textId="54824A26" w:rsidR="00041F23" w:rsidRPr="0079489B" w:rsidRDefault="00BF0576" w:rsidP="0079489B">
      <w:pPr>
        <w:widowControl w:val="0"/>
        <w:pBdr>
          <w:top w:val="nil"/>
          <w:left w:val="nil"/>
          <w:bottom w:val="nil"/>
          <w:right w:val="nil"/>
          <w:between w:val="nil"/>
        </w:pBdr>
        <w:spacing w:line="240" w:lineRule="auto"/>
        <w:ind w:left="544"/>
        <w:rPr>
          <w:rFonts w:asciiTheme="majorHAnsi" w:eastAsia="Calibri" w:hAnsiTheme="majorHAnsi" w:cstheme="majorHAnsi"/>
          <w:color w:val="000000"/>
          <w:sz w:val="24"/>
          <w:szCs w:val="24"/>
        </w:rPr>
      </w:pPr>
      <w:r w:rsidRPr="0079489B">
        <w:rPr>
          <w:rFonts w:asciiTheme="majorHAnsi" w:eastAsia="Calibri" w:hAnsiTheme="majorHAnsi" w:cstheme="majorHAnsi"/>
          <w:color w:val="000000"/>
          <w:sz w:val="24"/>
          <w:szCs w:val="24"/>
        </w:rPr>
        <w:t>● Early identification and intervention</w:t>
      </w:r>
    </w:p>
    <w:p w14:paraId="5DAF54C2" w14:textId="2121B157" w:rsidR="00041F23" w:rsidRPr="0079489B" w:rsidRDefault="00BF0576" w:rsidP="0079489B">
      <w:pPr>
        <w:widowControl w:val="0"/>
        <w:pBdr>
          <w:top w:val="nil"/>
          <w:left w:val="nil"/>
          <w:bottom w:val="nil"/>
          <w:right w:val="nil"/>
          <w:between w:val="nil"/>
        </w:pBdr>
        <w:spacing w:line="240" w:lineRule="auto"/>
        <w:ind w:left="544"/>
        <w:rPr>
          <w:rFonts w:asciiTheme="majorHAnsi" w:eastAsia="Calibri" w:hAnsiTheme="majorHAnsi" w:cstheme="majorHAnsi"/>
          <w:color w:val="000000"/>
          <w:sz w:val="24"/>
          <w:szCs w:val="24"/>
        </w:rPr>
      </w:pPr>
      <w:r w:rsidRPr="0079489B">
        <w:rPr>
          <w:rFonts w:asciiTheme="majorHAnsi" w:eastAsia="Calibri" w:hAnsiTheme="majorHAnsi" w:cstheme="majorHAnsi"/>
          <w:color w:val="000000"/>
          <w:sz w:val="24"/>
          <w:szCs w:val="24"/>
        </w:rPr>
        <w:t>● Removing barriers to learning - adopting a holistic approac</w:t>
      </w:r>
      <w:r w:rsidR="002E74A7">
        <w:rPr>
          <w:rFonts w:asciiTheme="majorHAnsi" w:eastAsia="Calibri" w:hAnsiTheme="majorHAnsi" w:cstheme="majorHAnsi"/>
          <w:color w:val="000000"/>
          <w:sz w:val="24"/>
          <w:szCs w:val="24"/>
        </w:rPr>
        <w:t>h</w:t>
      </w:r>
      <w:r w:rsidRPr="0079489B">
        <w:rPr>
          <w:rFonts w:asciiTheme="majorHAnsi" w:eastAsia="Calibri" w:hAnsiTheme="majorHAnsi" w:cstheme="majorHAnsi"/>
          <w:color w:val="000000"/>
          <w:sz w:val="24"/>
          <w:szCs w:val="24"/>
        </w:rPr>
        <w:t xml:space="preserve"> </w:t>
      </w:r>
    </w:p>
    <w:p w14:paraId="2A536E12" w14:textId="392B0732" w:rsidR="00041F23" w:rsidRPr="0079489B" w:rsidRDefault="00BF0576" w:rsidP="0079489B">
      <w:pPr>
        <w:widowControl w:val="0"/>
        <w:pBdr>
          <w:top w:val="nil"/>
          <w:left w:val="nil"/>
          <w:bottom w:val="nil"/>
          <w:right w:val="nil"/>
          <w:between w:val="nil"/>
        </w:pBdr>
        <w:spacing w:line="240" w:lineRule="auto"/>
        <w:ind w:left="544"/>
        <w:rPr>
          <w:rFonts w:asciiTheme="majorHAnsi" w:eastAsia="Calibri" w:hAnsiTheme="majorHAnsi" w:cstheme="majorHAnsi"/>
          <w:color w:val="000000"/>
          <w:sz w:val="24"/>
          <w:szCs w:val="24"/>
        </w:rPr>
      </w:pPr>
      <w:r w:rsidRPr="0079489B">
        <w:rPr>
          <w:rFonts w:asciiTheme="majorHAnsi" w:eastAsia="Calibri" w:hAnsiTheme="majorHAnsi" w:cstheme="majorHAnsi"/>
          <w:color w:val="000000"/>
          <w:sz w:val="24"/>
          <w:szCs w:val="24"/>
        </w:rPr>
        <w:t>● The early and close involvement of parents</w:t>
      </w:r>
    </w:p>
    <w:p w14:paraId="5DB268FA" w14:textId="5629B266" w:rsidR="00041F23" w:rsidRPr="0079489B" w:rsidRDefault="00BF0576" w:rsidP="0079489B">
      <w:pPr>
        <w:widowControl w:val="0"/>
        <w:pBdr>
          <w:top w:val="nil"/>
          <w:left w:val="nil"/>
          <w:bottom w:val="nil"/>
          <w:right w:val="nil"/>
          <w:between w:val="nil"/>
        </w:pBdr>
        <w:spacing w:line="240" w:lineRule="auto"/>
        <w:ind w:left="544"/>
        <w:rPr>
          <w:rFonts w:asciiTheme="majorHAnsi" w:eastAsia="Calibri" w:hAnsiTheme="majorHAnsi" w:cstheme="majorHAnsi"/>
          <w:color w:val="000000"/>
          <w:sz w:val="24"/>
          <w:szCs w:val="24"/>
        </w:rPr>
      </w:pPr>
      <w:r w:rsidRPr="0079489B">
        <w:rPr>
          <w:rFonts w:asciiTheme="majorHAnsi" w:eastAsia="Calibri" w:hAnsiTheme="majorHAnsi" w:cstheme="majorHAnsi"/>
          <w:color w:val="000000"/>
          <w:sz w:val="24"/>
          <w:szCs w:val="24"/>
        </w:rPr>
        <w:t>● Good communication</w:t>
      </w:r>
    </w:p>
    <w:p w14:paraId="207220C1" w14:textId="5D584D59" w:rsidR="00041F23" w:rsidRPr="0079489B" w:rsidRDefault="00BF0576" w:rsidP="0079489B">
      <w:pPr>
        <w:widowControl w:val="0"/>
        <w:pBdr>
          <w:top w:val="nil"/>
          <w:left w:val="nil"/>
          <w:bottom w:val="nil"/>
          <w:right w:val="nil"/>
          <w:between w:val="nil"/>
        </w:pBdr>
        <w:spacing w:line="240" w:lineRule="auto"/>
        <w:ind w:left="544"/>
        <w:rPr>
          <w:rFonts w:asciiTheme="majorHAnsi" w:eastAsia="Calibri" w:hAnsiTheme="majorHAnsi" w:cstheme="majorHAnsi"/>
          <w:color w:val="000000"/>
          <w:sz w:val="24"/>
          <w:szCs w:val="24"/>
        </w:rPr>
      </w:pPr>
      <w:r w:rsidRPr="0079489B">
        <w:rPr>
          <w:rFonts w:asciiTheme="majorHAnsi" w:eastAsia="Calibri" w:hAnsiTheme="majorHAnsi" w:cstheme="majorHAnsi"/>
          <w:color w:val="000000"/>
          <w:sz w:val="24"/>
          <w:szCs w:val="24"/>
        </w:rPr>
        <w:t>● Tracking and monitoring of pupil's progress</w:t>
      </w:r>
    </w:p>
    <w:p w14:paraId="6536D953" w14:textId="45010D5D" w:rsidR="00D56F69" w:rsidRPr="0079489B" w:rsidRDefault="00BF0576" w:rsidP="0079489B">
      <w:pPr>
        <w:widowControl w:val="0"/>
        <w:pBdr>
          <w:top w:val="nil"/>
          <w:left w:val="nil"/>
          <w:bottom w:val="nil"/>
          <w:right w:val="nil"/>
          <w:between w:val="nil"/>
        </w:pBdr>
        <w:spacing w:line="240" w:lineRule="auto"/>
        <w:ind w:left="544" w:right="2198"/>
        <w:rPr>
          <w:rFonts w:asciiTheme="majorHAnsi" w:eastAsia="Calibri" w:hAnsiTheme="majorHAnsi" w:cstheme="majorHAnsi"/>
          <w:color w:val="000000"/>
          <w:sz w:val="24"/>
          <w:szCs w:val="24"/>
        </w:rPr>
      </w:pPr>
      <w:r w:rsidRPr="0079489B">
        <w:rPr>
          <w:rFonts w:asciiTheme="majorHAnsi" w:eastAsia="Calibri" w:hAnsiTheme="majorHAnsi" w:cstheme="majorHAnsi"/>
          <w:color w:val="000000"/>
          <w:sz w:val="24"/>
          <w:szCs w:val="24"/>
        </w:rPr>
        <w:t>● Focus on outcomes for children and not just hours of provision/support</w:t>
      </w:r>
    </w:p>
    <w:p w14:paraId="555F4F19" w14:textId="14A38B7D" w:rsidR="00041F23" w:rsidRPr="0079489B" w:rsidRDefault="00BF0576" w:rsidP="0079489B">
      <w:pPr>
        <w:widowControl w:val="0"/>
        <w:pBdr>
          <w:top w:val="nil"/>
          <w:left w:val="nil"/>
          <w:bottom w:val="nil"/>
          <w:right w:val="nil"/>
          <w:between w:val="nil"/>
        </w:pBdr>
        <w:spacing w:line="240" w:lineRule="auto"/>
        <w:ind w:left="544" w:right="2198"/>
        <w:rPr>
          <w:rFonts w:asciiTheme="majorHAnsi" w:eastAsia="Calibri" w:hAnsiTheme="majorHAnsi" w:cstheme="majorHAnsi"/>
          <w:color w:val="000000"/>
          <w:sz w:val="24"/>
          <w:szCs w:val="24"/>
        </w:rPr>
      </w:pPr>
      <w:r w:rsidRPr="0079489B">
        <w:rPr>
          <w:rFonts w:asciiTheme="majorHAnsi" w:eastAsia="Calibri" w:hAnsiTheme="majorHAnsi" w:cstheme="majorHAnsi"/>
          <w:color w:val="000000"/>
          <w:sz w:val="24"/>
          <w:szCs w:val="24"/>
        </w:rPr>
        <w:t>● Raised aspirations of and expectations for all pupils with SEN</w:t>
      </w:r>
    </w:p>
    <w:p w14:paraId="446A5AC2" w14:textId="4B10FFCE" w:rsidR="00041F23" w:rsidRPr="0079489B" w:rsidRDefault="00BF0576" w:rsidP="0079489B">
      <w:pPr>
        <w:widowControl w:val="0"/>
        <w:pBdr>
          <w:top w:val="nil"/>
          <w:left w:val="nil"/>
          <w:bottom w:val="nil"/>
          <w:right w:val="nil"/>
          <w:between w:val="nil"/>
        </w:pBdr>
        <w:spacing w:line="240" w:lineRule="auto"/>
        <w:ind w:left="544"/>
        <w:rPr>
          <w:rFonts w:asciiTheme="majorHAnsi" w:eastAsia="Calibri" w:hAnsiTheme="majorHAnsi" w:cstheme="majorHAnsi"/>
          <w:color w:val="000000"/>
          <w:sz w:val="24"/>
          <w:szCs w:val="24"/>
        </w:rPr>
      </w:pPr>
      <w:r w:rsidRPr="0079489B">
        <w:rPr>
          <w:rFonts w:asciiTheme="majorHAnsi" w:eastAsia="Calibri" w:hAnsiTheme="majorHAnsi" w:cstheme="majorHAnsi"/>
          <w:color w:val="000000"/>
          <w:sz w:val="24"/>
          <w:szCs w:val="24"/>
        </w:rPr>
        <w:t>● Close working relationships with outside professionals</w:t>
      </w:r>
    </w:p>
    <w:p w14:paraId="1360B239" w14:textId="2E4A8BEA" w:rsidR="00D56F69" w:rsidRPr="0079489B" w:rsidRDefault="00BF0576" w:rsidP="0079489B">
      <w:pPr>
        <w:widowControl w:val="0"/>
        <w:pBdr>
          <w:top w:val="nil"/>
          <w:left w:val="nil"/>
          <w:bottom w:val="nil"/>
          <w:right w:val="nil"/>
          <w:between w:val="nil"/>
        </w:pBdr>
        <w:spacing w:line="240" w:lineRule="auto"/>
        <w:ind w:left="544" w:right="2016"/>
        <w:rPr>
          <w:rFonts w:asciiTheme="majorHAnsi" w:eastAsia="Calibri" w:hAnsiTheme="majorHAnsi" w:cstheme="majorHAnsi"/>
          <w:color w:val="000000"/>
          <w:sz w:val="24"/>
          <w:szCs w:val="24"/>
        </w:rPr>
      </w:pPr>
      <w:r w:rsidRPr="0079489B">
        <w:rPr>
          <w:rFonts w:asciiTheme="majorHAnsi" w:eastAsia="Calibri" w:hAnsiTheme="majorHAnsi" w:cstheme="majorHAnsi"/>
          <w:color w:val="000000"/>
          <w:sz w:val="24"/>
          <w:szCs w:val="24"/>
        </w:rPr>
        <w:t>● Class teachers retain responsibility for pupils with SEN and their provisio</w:t>
      </w:r>
      <w:r w:rsidR="002E74A7">
        <w:rPr>
          <w:rFonts w:asciiTheme="majorHAnsi" w:eastAsia="Calibri" w:hAnsiTheme="majorHAnsi" w:cstheme="majorHAnsi"/>
          <w:color w:val="000000"/>
          <w:sz w:val="24"/>
          <w:szCs w:val="24"/>
        </w:rPr>
        <w:t>n</w:t>
      </w:r>
    </w:p>
    <w:p w14:paraId="2B202C43" w14:textId="47FD0CDD" w:rsidR="00D56F69" w:rsidRDefault="00BF0576" w:rsidP="002E74A7">
      <w:pPr>
        <w:widowControl w:val="0"/>
        <w:pBdr>
          <w:top w:val="nil"/>
          <w:left w:val="nil"/>
          <w:bottom w:val="nil"/>
          <w:right w:val="nil"/>
          <w:between w:val="nil"/>
        </w:pBdr>
        <w:spacing w:line="240" w:lineRule="auto"/>
        <w:ind w:left="544" w:right="2016"/>
        <w:rPr>
          <w:rFonts w:asciiTheme="majorHAnsi" w:eastAsia="Calibri" w:hAnsiTheme="majorHAnsi" w:cstheme="majorHAnsi"/>
          <w:color w:val="000000"/>
          <w:sz w:val="24"/>
          <w:szCs w:val="24"/>
        </w:rPr>
      </w:pPr>
      <w:r w:rsidRPr="0079489B">
        <w:rPr>
          <w:rFonts w:asciiTheme="majorHAnsi" w:eastAsia="Calibri" w:hAnsiTheme="majorHAnsi" w:cstheme="majorHAnsi"/>
          <w:color w:val="000000"/>
          <w:sz w:val="24"/>
          <w:szCs w:val="24"/>
        </w:rPr>
        <w:t>● Smooth transition for all pupils with SEN</w:t>
      </w:r>
    </w:p>
    <w:p w14:paraId="51E3500A" w14:textId="77777777" w:rsidR="002E74A7" w:rsidRPr="0079489B" w:rsidRDefault="002E74A7" w:rsidP="002E74A7">
      <w:pPr>
        <w:widowControl w:val="0"/>
        <w:pBdr>
          <w:top w:val="nil"/>
          <w:left w:val="nil"/>
          <w:bottom w:val="nil"/>
          <w:right w:val="nil"/>
          <w:between w:val="nil"/>
        </w:pBdr>
        <w:spacing w:line="240" w:lineRule="auto"/>
        <w:ind w:left="544" w:right="2016"/>
        <w:rPr>
          <w:rFonts w:asciiTheme="majorHAnsi" w:eastAsia="Calibri" w:hAnsiTheme="majorHAnsi" w:cstheme="majorHAnsi"/>
          <w:color w:val="000000"/>
          <w:sz w:val="24"/>
          <w:szCs w:val="24"/>
        </w:rPr>
      </w:pPr>
    </w:p>
    <w:p w14:paraId="12E14B86" w14:textId="77777777" w:rsidR="00041F23" w:rsidRPr="0079489B" w:rsidRDefault="00BF0576" w:rsidP="0079489B">
      <w:pPr>
        <w:pStyle w:val="Heading2"/>
      </w:pPr>
      <w:r w:rsidRPr="0079489B">
        <w:t xml:space="preserve">3: Identifying Special Educational Needs </w:t>
      </w:r>
    </w:p>
    <w:p w14:paraId="486B5CD9" w14:textId="184E3659" w:rsidR="00D56F69" w:rsidRPr="0079489B" w:rsidRDefault="00BF0576" w:rsidP="002E74A7">
      <w:pPr>
        <w:widowControl w:val="0"/>
        <w:pBdr>
          <w:top w:val="nil"/>
          <w:left w:val="nil"/>
          <w:bottom w:val="nil"/>
          <w:right w:val="nil"/>
          <w:between w:val="nil"/>
        </w:pBdr>
        <w:spacing w:line="240" w:lineRule="auto"/>
        <w:ind w:firstLine="3"/>
        <w:rPr>
          <w:rFonts w:asciiTheme="majorHAnsi" w:eastAsia="Calibri" w:hAnsiTheme="majorHAnsi" w:cstheme="majorHAnsi"/>
          <w:color w:val="000000"/>
          <w:sz w:val="24"/>
          <w:szCs w:val="24"/>
        </w:rPr>
      </w:pPr>
      <w:r w:rsidRPr="0079489B">
        <w:rPr>
          <w:rFonts w:asciiTheme="majorHAnsi" w:eastAsia="Calibri" w:hAnsiTheme="majorHAnsi" w:cstheme="majorHAnsi"/>
          <w:color w:val="000000"/>
          <w:sz w:val="24"/>
          <w:szCs w:val="24"/>
        </w:rPr>
        <w:t>The school uses the graduated approach as outlined in "The Code of Practice 2014". To help with this process</w:t>
      </w:r>
      <w:r w:rsidR="00D56F69" w:rsidRPr="0079489B">
        <w:rPr>
          <w:rFonts w:asciiTheme="majorHAnsi" w:eastAsia="Calibri" w:hAnsiTheme="majorHAnsi" w:cstheme="majorHAnsi"/>
          <w:color w:val="000000"/>
          <w:sz w:val="24"/>
          <w:szCs w:val="24"/>
        </w:rPr>
        <w:t>,</w:t>
      </w:r>
      <w:r w:rsidRPr="0079489B">
        <w:rPr>
          <w:rFonts w:asciiTheme="majorHAnsi" w:eastAsia="Calibri" w:hAnsiTheme="majorHAnsi" w:cstheme="majorHAnsi"/>
          <w:color w:val="000000"/>
          <w:sz w:val="24"/>
          <w:szCs w:val="24"/>
        </w:rPr>
        <w:t xml:space="preserve"> information is collated from a variety of sources which is then used to plan the next steps. At this school we identify the needs for individual pupils by considering the needs of the whole child, not just the special educational needs of the child. School will refer to the Sheffield Support Grid to identify the level of need that a child/young person is presenting with, and the appropriate support that should be put into place.</w:t>
      </w:r>
    </w:p>
    <w:p w14:paraId="0B87A4E4" w14:textId="77777777" w:rsidR="00D56F69" w:rsidRPr="0079489B" w:rsidRDefault="00D56F69" w:rsidP="002E74A7">
      <w:pPr>
        <w:widowControl w:val="0"/>
        <w:pBdr>
          <w:top w:val="nil"/>
          <w:left w:val="nil"/>
          <w:bottom w:val="nil"/>
          <w:right w:val="nil"/>
          <w:between w:val="nil"/>
        </w:pBdr>
        <w:spacing w:line="240" w:lineRule="auto"/>
        <w:ind w:firstLine="6"/>
        <w:rPr>
          <w:rFonts w:asciiTheme="majorHAnsi" w:eastAsia="Calibri" w:hAnsiTheme="majorHAnsi" w:cstheme="majorHAnsi"/>
          <w:color w:val="000000"/>
          <w:sz w:val="24"/>
          <w:szCs w:val="24"/>
        </w:rPr>
      </w:pPr>
    </w:p>
    <w:p w14:paraId="738ED16E" w14:textId="77777777" w:rsidR="00041F23" w:rsidRPr="0079489B" w:rsidRDefault="00BF0576" w:rsidP="002E74A7">
      <w:pPr>
        <w:widowControl w:val="0"/>
        <w:pBdr>
          <w:top w:val="nil"/>
          <w:left w:val="nil"/>
          <w:bottom w:val="nil"/>
          <w:right w:val="nil"/>
          <w:between w:val="nil"/>
        </w:pBdr>
        <w:spacing w:line="240" w:lineRule="auto"/>
        <w:rPr>
          <w:rFonts w:asciiTheme="majorHAnsi" w:eastAsia="Calibri" w:hAnsiTheme="majorHAnsi" w:cstheme="majorHAnsi"/>
          <w:b/>
          <w:color w:val="000000"/>
          <w:sz w:val="24"/>
          <w:szCs w:val="24"/>
        </w:rPr>
      </w:pPr>
      <w:r w:rsidRPr="0079489B">
        <w:rPr>
          <w:rFonts w:asciiTheme="majorHAnsi" w:eastAsia="Calibri" w:hAnsiTheme="majorHAnsi" w:cstheme="majorHAnsi"/>
          <w:b/>
          <w:color w:val="000000"/>
          <w:sz w:val="24"/>
          <w:szCs w:val="24"/>
        </w:rPr>
        <w:t xml:space="preserve">Liaison with feeder settings/schools </w:t>
      </w:r>
    </w:p>
    <w:p w14:paraId="49054DF7" w14:textId="06C9A0BA" w:rsidR="00041F23" w:rsidRDefault="00BF0576" w:rsidP="002E74A7">
      <w:pPr>
        <w:widowControl w:val="0"/>
        <w:pBdr>
          <w:top w:val="nil"/>
          <w:left w:val="nil"/>
          <w:bottom w:val="nil"/>
          <w:right w:val="nil"/>
          <w:between w:val="nil"/>
        </w:pBdr>
        <w:spacing w:line="240" w:lineRule="auto"/>
        <w:ind w:firstLine="16"/>
        <w:rPr>
          <w:rFonts w:asciiTheme="majorHAnsi" w:eastAsia="Calibri" w:hAnsiTheme="majorHAnsi" w:cstheme="majorHAnsi"/>
          <w:color w:val="000000"/>
          <w:sz w:val="24"/>
          <w:szCs w:val="24"/>
        </w:rPr>
      </w:pPr>
      <w:r w:rsidRPr="0079489B">
        <w:rPr>
          <w:rFonts w:asciiTheme="majorHAnsi" w:eastAsia="Calibri" w:hAnsiTheme="majorHAnsi" w:cstheme="majorHAnsi"/>
          <w:color w:val="000000"/>
          <w:sz w:val="24"/>
          <w:szCs w:val="24"/>
        </w:rPr>
        <w:t xml:space="preserve">Feeder settings/schools are contacted throughout the year prior to transfer. Information is shared, including from any outside professionals working with the children, about any child who has been identified as having, or previously having, a SEN. Where practicable the SENCO will attend meetings to ensure a smooth transition is made. Relevant information is disseminated to teaching staff before transfer. </w:t>
      </w:r>
    </w:p>
    <w:p w14:paraId="0027BAFE" w14:textId="77777777" w:rsidR="002E74A7" w:rsidRPr="0079489B" w:rsidRDefault="002E74A7" w:rsidP="002E74A7">
      <w:pPr>
        <w:widowControl w:val="0"/>
        <w:pBdr>
          <w:top w:val="nil"/>
          <w:left w:val="nil"/>
          <w:bottom w:val="nil"/>
          <w:right w:val="nil"/>
          <w:between w:val="nil"/>
        </w:pBdr>
        <w:spacing w:line="240" w:lineRule="auto"/>
        <w:ind w:firstLine="16"/>
        <w:rPr>
          <w:rFonts w:asciiTheme="majorHAnsi" w:eastAsia="Calibri" w:hAnsiTheme="majorHAnsi" w:cstheme="majorHAnsi"/>
          <w:color w:val="000000"/>
          <w:sz w:val="24"/>
          <w:szCs w:val="24"/>
        </w:rPr>
      </w:pPr>
    </w:p>
    <w:p w14:paraId="6B8CD0DF" w14:textId="77777777" w:rsidR="00041F23" w:rsidRPr="0079489B" w:rsidRDefault="00BF0576" w:rsidP="002E74A7">
      <w:pPr>
        <w:widowControl w:val="0"/>
        <w:pBdr>
          <w:top w:val="nil"/>
          <w:left w:val="nil"/>
          <w:bottom w:val="nil"/>
          <w:right w:val="nil"/>
          <w:between w:val="nil"/>
        </w:pBdr>
        <w:spacing w:line="240" w:lineRule="auto"/>
        <w:rPr>
          <w:rFonts w:asciiTheme="majorHAnsi" w:eastAsia="Calibri" w:hAnsiTheme="majorHAnsi" w:cstheme="majorHAnsi"/>
          <w:b/>
          <w:color w:val="000000"/>
          <w:sz w:val="24"/>
          <w:szCs w:val="24"/>
        </w:rPr>
      </w:pPr>
      <w:r w:rsidRPr="0079489B">
        <w:rPr>
          <w:rFonts w:asciiTheme="majorHAnsi" w:eastAsia="Calibri" w:hAnsiTheme="majorHAnsi" w:cstheme="majorHAnsi"/>
          <w:b/>
          <w:color w:val="000000"/>
          <w:sz w:val="24"/>
          <w:szCs w:val="24"/>
        </w:rPr>
        <w:t xml:space="preserve">Individual diagnostic assessments </w:t>
      </w:r>
    </w:p>
    <w:p w14:paraId="1435FA8B" w14:textId="0BB1D2C1" w:rsidR="00041F23" w:rsidRDefault="00BF0576" w:rsidP="002E74A7">
      <w:pPr>
        <w:widowControl w:val="0"/>
        <w:pBdr>
          <w:top w:val="nil"/>
          <w:left w:val="nil"/>
          <w:bottom w:val="nil"/>
          <w:right w:val="nil"/>
          <w:between w:val="nil"/>
        </w:pBdr>
        <w:spacing w:line="240" w:lineRule="auto"/>
        <w:ind w:firstLine="5"/>
        <w:rPr>
          <w:rFonts w:asciiTheme="majorHAnsi" w:eastAsia="Calibri" w:hAnsiTheme="majorHAnsi" w:cstheme="majorHAnsi"/>
          <w:color w:val="000000"/>
          <w:sz w:val="24"/>
          <w:szCs w:val="24"/>
        </w:rPr>
      </w:pPr>
      <w:r w:rsidRPr="0079489B">
        <w:rPr>
          <w:rFonts w:asciiTheme="majorHAnsi" w:eastAsia="Calibri" w:hAnsiTheme="majorHAnsi" w:cstheme="majorHAnsi"/>
          <w:color w:val="000000"/>
          <w:sz w:val="24"/>
          <w:szCs w:val="24"/>
        </w:rPr>
        <w:t xml:space="preserve">Individual diagnostic assessments are used for children where there are concerns. Skills in literacy and numeracy will be carefully looked at together with progress, both previous and present. </w:t>
      </w:r>
    </w:p>
    <w:p w14:paraId="3FEEF9B3" w14:textId="77777777" w:rsidR="002E74A7" w:rsidRPr="0079489B" w:rsidRDefault="002E74A7" w:rsidP="002E74A7">
      <w:pPr>
        <w:widowControl w:val="0"/>
        <w:pBdr>
          <w:top w:val="nil"/>
          <w:left w:val="nil"/>
          <w:bottom w:val="nil"/>
          <w:right w:val="nil"/>
          <w:between w:val="nil"/>
        </w:pBdr>
        <w:spacing w:line="240" w:lineRule="auto"/>
        <w:ind w:firstLine="5"/>
        <w:rPr>
          <w:rFonts w:asciiTheme="majorHAnsi" w:eastAsia="Calibri" w:hAnsiTheme="majorHAnsi" w:cstheme="majorHAnsi"/>
          <w:color w:val="000000"/>
          <w:sz w:val="24"/>
          <w:szCs w:val="24"/>
        </w:rPr>
      </w:pPr>
    </w:p>
    <w:p w14:paraId="75D95FF7" w14:textId="77777777" w:rsidR="00041F23" w:rsidRPr="0079489B" w:rsidRDefault="00BF0576" w:rsidP="002E74A7">
      <w:pPr>
        <w:widowControl w:val="0"/>
        <w:pBdr>
          <w:top w:val="nil"/>
          <w:left w:val="nil"/>
          <w:bottom w:val="nil"/>
          <w:right w:val="nil"/>
          <w:between w:val="nil"/>
        </w:pBdr>
        <w:spacing w:line="240" w:lineRule="auto"/>
        <w:rPr>
          <w:rFonts w:asciiTheme="majorHAnsi" w:eastAsia="Calibri" w:hAnsiTheme="majorHAnsi" w:cstheme="majorHAnsi"/>
          <w:b/>
          <w:color w:val="000000"/>
          <w:sz w:val="24"/>
          <w:szCs w:val="24"/>
        </w:rPr>
      </w:pPr>
      <w:r w:rsidRPr="0079489B">
        <w:rPr>
          <w:rFonts w:asciiTheme="majorHAnsi" w:eastAsia="Calibri" w:hAnsiTheme="majorHAnsi" w:cstheme="majorHAnsi"/>
          <w:b/>
          <w:color w:val="000000"/>
          <w:sz w:val="24"/>
          <w:szCs w:val="24"/>
        </w:rPr>
        <w:t xml:space="preserve">Pupil progress meetings and SEND review meetings  </w:t>
      </w:r>
    </w:p>
    <w:p w14:paraId="55E42C08" w14:textId="4E4CE94D" w:rsidR="00BD1AD5" w:rsidRPr="0079489B" w:rsidRDefault="00D56F69" w:rsidP="002E74A7">
      <w:pPr>
        <w:widowControl w:val="0"/>
        <w:pBdr>
          <w:top w:val="nil"/>
          <w:left w:val="nil"/>
          <w:bottom w:val="nil"/>
          <w:right w:val="nil"/>
          <w:between w:val="nil"/>
        </w:pBdr>
        <w:spacing w:line="240" w:lineRule="auto"/>
        <w:ind w:firstLine="14"/>
        <w:rPr>
          <w:rFonts w:asciiTheme="majorHAnsi" w:eastAsia="Calibri" w:hAnsiTheme="majorHAnsi" w:cstheme="majorHAnsi"/>
          <w:color w:val="000000"/>
          <w:sz w:val="24"/>
          <w:szCs w:val="24"/>
        </w:rPr>
      </w:pPr>
      <w:r w:rsidRPr="0079489B">
        <w:rPr>
          <w:rFonts w:asciiTheme="majorHAnsi" w:eastAsia="Calibri" w:hAnsiTheme="majorHAnsi" w:cstheme="majorHAnsi"/>
          <w:color w:val="000000"/>
          <w:sz w:val="24"/>
          <w:szCs w:val="24"/>
        </w:rPr>
        <w:t>Our school</w:t>
      </w:r>
      <w:r w:rsidR="00BF0576" w:rsidRPr="0079489B">
        <w:rPr>
          <w:rFonts w:asciiTheme="majorHAnsi" w:eastAsia="Calibri" w:hAnsiTheme="majorHAnsi" w:cstheme="majorHAnsi"/>
          <w:color w:val="000000"/>
          <w:sz w:val="24"/>
          <w:szCs w:val="24"/>
        </w:rPr>
        <w:t xml:space="preserve"> holds regular </w:t>
      </w:r>
      <w:r w:rsidR="00BD1AD5" w:rsidRPr="0079489B">
        <w:rPr>
          <w:rFonts w:asciiTheme="majorHAnsi" w:eastAsia="Calibri" w:hAnsiTheme="majorHAnsi" w:cstheme="majorHAnsi"/>
          <w:color w:val="000000"/>
          <w:sz w:val="24"/>
          <w:szCs w:val="24"/>
        </w:rPr>
        <w:t xml:space="preserve">pupil progress </w:t>
      </w:r>
      <w:r w:rsidR="00BF0576" w:rsidRPr="0079489B">
        <w:rPr>
          <w:rFonts w:asciiTheme="majorHAnsi" w:eastAsia="Calibri" w:hAnsiTheme="majorHAnsi" w:cstheme="majorHAnsi"/>
          <w:color w:val="000000"/>
          <w:sz w:val="24"/>
          <w:szCs w:val="24"/>
        </w:rPr>
        <w:t>meetings where the progress of every child is looked at and talked through. Where there are initial concerns about a child's progress</w:t>
      </w:r>
      <w:r w:rsidR="005E1C2C">
        <w:rPr>
          <w:rFonts w:asciiTheme="majorHAnsi" w:eastAsia="Calibri" w:hAnsiTheme="majorHAnsi" w:cstheme="majorHAnsi"/>
          <w:color w:val="000000"/>
          <w:sz w:val="24"/>
          <w:szCs w:val="24"/>
        </w:rPr>
        <w:t>,</w:t>
      </w:r>
      <w:r w:rsidR="00BF0576" w:rsidRPr="0079489B">
        <w:rPr>
          <w:rFonts w:asciiTheme="majorHAnsi" w:eastAsia="Calibri" w:hAnsiTheme="majorHAnsi" w:cstheme="majorHAnsi"/>
          <w:color w:val="000000"/>
          <w:sz w:val="24"/>
          <w:szCs w:val="24"/>
        </w:rPr>
        <w:t xml:space="preserve"> the next steps to accelerate progress will be planned for by the class teacher</w:t>
      </w:r>
      <w:r w:rsidR="005E1C2C">
        <w:rPr>
          <w:rFonts w:asciiTheme="majorHAnsi" w:eastAsia="Calibri" w:hAnsiTheme="majorHAnsi" w:cstheme="majorHAnsi"/>
          <w:color w:val="000000"/>
          <w:sz w:val="24"/>
          <w:szCs w:val="24"/>
        </w:rPr>
        <w:t>.</w:t>
      </w:r>
      <w:r w:rsidR="00BD1AD5" w:rsidRPr="0079489B">
        <w:rPr>
          <w:rFonts w:asciiTheme="majorHAnsi" w:eastAsia="Calibri" w:hAnsiTheme="majorHAnsi" w:cstheme="majorHAnsi"/>
          <w:color w:val="000000"/>
          <w:sz w:val="24"/>
          <w:szCs w:val="24"/>
        </w:rPr>
        <w:t xml:space="preserve"> </w:t>
      </w:r>
      <w:r w:rsidR="005E1C2C">
        <w:rPr>
          <w:rFonts w:asciiTheme="majorHAnsi" w:eastAsia="Calibri" w:hAnsiTheme="majorHAnsi" w:cstheme="majorHAnsi"/>
          <w:color w:val="000000"/>
          <w:sz w:val="24"/>
          <w:szCs w:val="24"/>
        </w:rPr>
        <w:t>T</w:t>
      </w:r>
      <w:r w:rsidR="00BD1AD5" w:rsidRPr="0079489B">
        <w:rPr>
          <w:rFonts w:asciiTheme="majorHAnsi" w:eastAsia="Calibri" w:hAnsiTheme="majorHAnsi" w:cstheme="majorHAnsi"/>
          <w:color w:val="000000"/>
          <w:sz w:val="24"/>
          <w:szCs w:val="24"/>
        </w:rPr>
        <w:t>his information will be shared with the SENCO</w:t>
      </w:r>
      <w:r w:rsidR="00BF0576" w:rsidRPr="0079489B">
        <w:rPr>
          <w:rFonts w:asciiTheme="majorHAnsi" w:eastAsia="Calibri" w:hAnsiTheme="majorHAnsi" w:cstheme="majorHAnsi"/>
          <w:color w:val="000000"/>
          <w:sz w:val="24"/>
          <w:szCs w:val="24"/>
        </w:rPr>
        <w:t xml:space="preserve">. </w:t>
      </w:r>
    </w:p>
    <w:p w14:paraId="3A42823F" w14:textId="77777777" w:rsidR="00BD1AD5" w:rsidRPr="0079489B" w:rsidRDefault="00BD1AD5" w:rsidP="002E74A7">
      <w:pPr>
        <w:widowControl w:val="0"/>
        <w:pBdr>
          <w:top w:val="nil"/>
          <w:left w:val="nil"/>
          <w:bottom w:val="nil"/>
          <w:right w:val="nil"/>
          <w:between w:val="nil"/>
        </w:pBdr>
        <w:spacing w:line="240" w:lineRule="auto"/>
        <w:ind w:firstLine="14"/>
        <w:rPr>
          <w:rFonts w:asciiTheme="majorHAnsi" w:eastAsia="Calibri" w:hAnsiTheme="majorHAnsi" w:cstheme="majorHAnsi"/>
          <w:color w:val="000000"/>
          <w:sz w:val="24"/>
          <w:szCs w:val="24"/>
        </w:rPr>
      </w:pPr>
    </w:p>
    <w:p w14:paraId="29D12897" w14:textId="7B3E3824" w:rsidR="00BD1AD5" w:rsidRPr="002E74A7" w:rsidRDefault="00BD1AD5" w:rsidP="002E74A7">
      <w:pPr>
        <w:widowControl w:val="0"/>
        <w:pBdr>
          <w:top w:val="nil"/>
          <w:left w:val="nil"/>
          <w:bottom w:val="nil"/>
          <w:right w:val="nil"/>
          <w:between w:val="nil"/>
        </w:pBdr>
        <w:spacing w:line="240" w:lineRule="auto"/>
        <w:ind w:firstLine="14"/>
        <w:rPr>
          <w:rFonts w:asciiTheme="majorHAnsi" w:eastAsia="Calibri" w:hAnsiTheme="majorHAnsi" w:cstheme="majorHAnsi"/>
          <w:color w:val="000000"/>
          <w:sz w:val="24"/>
          <w:szCs w:val="24"/>
        </w:rPr>
      </w:pPr>
      <w:r w:rsidRPr="002E74A7">
        <w:rPr>
          <w:rFonts w:asciiTheme="majorHAnsi" w:eastAsia="Calibri" w:hAnsiTheme="majorHAnsi" w:cstheme="majorHAnsi"/>
          <w:color w:val="000000"/>
          <w:sz w:val="24"/>
          <w:szCs w:val="24"/>
        </w:rPr>
        <w:t xml:space="preserve">Where a child’s needs require support that is additional to and different from the provision normally available, an individual Support Plan will be developed to outline specific targets and strategies and to monitor progress. Support Plans will be reviewed on a termly basis through individual SEND review </w:t>
      </w:r>
      <w:r w:rsidRPr="002E74A7">
        <w:rPr>
          <w:rFonts w:asciiTheme="majorHAnsi" w:eastAsia="Calibri" w:hAnsiTheme="majorHAnsi" w:cstheme="majorHAnsi"/>
          <w:color w:val="000000"/>
          <w:sz w:val="24"/>
          <w:szCs w:val="24"/>
        </w:rPr>
        <w:lastRenderedPageBreak/>
        <w:t>meetings with the class teacher. While the SENCO may not attend every review, they will be kept fully informed of outcomes and updates. The SENCO will aim to attend at least one SEND review meeting for each child on the SEND register during the academic year.</w:t>
      </w:r>
    </w:p>
    <w:p w14:paraId="1CFCBCAF" w14:textId="77777777" w:rsidR="002E74A7" w:rsidRPr="0079489B" w:rsidRDefault="002E74A7" w:rsidP="002E74A7">
      <w:pPr>
        <w:widowControl w:val="0"/>
        <w:pBdr>
          <w:top w:val="nil"/>
          <w:left w:val="nil"/>
          <w:bottom w:val="nil"/>
          <w:right w:val="nil"/>
          <w:between w:val="nil"/>
        </w:pBdr>
        <w:spacing w:line="240" w:lineRule="auto"/>
        <w:ind w:firstLine="14"/>
        <w:rPr>
          <w:rFonts w:asciiTheme="majorHAnsi" w:eastAsia="Calibri" w:hAnsiTheme="majorHAnsi" w:cstheme="majorHAnsi"/>
          <w:color w:val="000000"/>
          <w:sz w:val="24"/>
          <w:szCs w:val="24"/>
          <w:highlight w:val="yellow"/>
        </w:rPr>
      </w:pPr>
    </w:p>
    <w:p w14:paraId="6AED9A27" w14:textId="1F80014E" w:rsidR="002E74A7" w:rsidRPr="0079489B" w:rsidRDefault="00BF0576" w:rsidP="002E74A7">
      <w:pPr>
        <w:widowControl w:val="0"/>
        <w:pBdr>
          <w:top w:val="nil"/>
          <w:left w:val="nil"/>
          <w:bottom w:val="nil"/>
          <w:right w:val="nil"/>
          <w:between w:val="nil"/>
        </w:pBdr>
        <w:spacing w:line="240" w:lineRule="auto"/>
        <w:rPr>
          <w:rFonts w:asciiTheme="majorHAnsi" w:eastAsia="Calibri" w:hAnsiTheme="majorHAnsi" w:cstheme="majorHAnsi"/>
          <w:b/>
          <w:color w:val="000000"/>
          <w:sz w:val="24"/>
          <w:szCs w:val="24"/>
        </w:rPr>
      </w:pPr>
      <w:r w:rsidRPr="0079489B">
        <w:rPr>
          <w:rFonts w:asciiTheme="majorHAnsi" w:eastAsia="Calibri" w:hAnsiTheme="majorHAnsi" w:cstheme="majorHAnsi"/>
          <w:b/>
          <w:color w:val="000000"/>
          <w:sz w:val="24"/>
          <w:szCs w:val="24"/>
        </w:rPr>
        <w:t xml:space="preserve">Staff observation </w:t>
      </w:r>
    </w:p>
    <w:p w14:paraId="4DD0556D" w14:textId="13D74D43" w:rsidR="00041F23" w:rsidRDefault="00BF0576" w:rsidP="002E74A7">
      <w:pPr>
        <w:widowControl w:val="0"/>
        <w:pBdr>
          <w:top w:val="nil"/>
          <w:left w:val="nil"/>
          <w:bottom w:val="nil"/>
          <w:right w:val="nil"/>
          <w:between w:val="nil"/>
        </w:pBdr>
        <w:spacing w:line="240" w:lineRule="auto"/>
        <w:ind w:firstLine="10"/>
        <w:rPr>
          <w:rFonts w:asciiTheme="majorHAnsi" w:eastAsia="Calibri" w:hAnsiTheme="majorHAnsi" w:cstheme="majorHAnsi"/>
          <w:color w:val="000000"/>
          <w:sz w:val="24"/>
          <w:szCs w:val="24"/>
        </w:rPr>
      </w:pPr>
      <w:r w:rsidRPr="0079489B">
        <w:rPr>
          <w:rFonts w:asciiTheme="majorHAnsi" w:eastAsia="Calibri" w:hAnsiTheme="majorHAnsi" w:cstheme="majorHAnsi"/>
          <w:color w:val="000000"/>
          <w:sz w:val="24"/>
          <w:szCs w:val="24"/>
        </w:rPr>
        <w:t xml:space="preserve">Members of staff consult with the SENCO if they notice pupils who may need specialist help during the school year. Evidence for that concern must be produced, with clear information about what the class teacher has already tried to do to support the pupil. </w:t>
      </w:r>
    </w:p>
    <w:p w14:paraId="45BBB88A" w14:textId="77777777" w:rsidR="002E74A7" w:rsidRPr="0079489B" w:rsidRDefault="002E74A7" w:rsidP="002E74A7">
      <w:pPr>
        <w:widowControl w:val="0"/>
        <w:pBdr>
          <w:top w:val="nil"/>
          <w:left w:val="nil"/>
          <w:bottom w:val="nil"/>
          <w:right w:val="nil"/>
          <w:between w:val="nil"/>
        </w:pBdr>
        <w:spacing w:line="240" w:lineRule="auto"/>
        <w:ind w:firstLine="10"/>
        <w:rPr>
          <w:rFonts w:asciiTheme="majorHAnsi" w:eastAsia="Calibri" w:hAnsiTheme="majorHAnsi" w:cstheme="majorHAnsi"/>
          <w:color w:val="000000"/>
          <w:sz w:val="24"/>
          <w:szCs w:val="24"/>
        </w:rPr>
      </w:pPr>
    </w:p>
    <w:p w14:paraId="346C1FEF" w14:textId="65E9D807" w:rsidR="002E74A7" w:rsidRPr="0079489B" w:rsidRDefault="00BF0576" w:rsidP="002E74A7">
      <w:pPr>
        <w:widowControl w:val="0"/>
        <w:pBdr>
          <w:top w:val="nil"/>
          <w:left w:val="nil"/>
          <w:bottom w:val="nil"/>
          <w:right w:val="nil"/>
          <w:between w:val="nil"/>
        </w:pBdr>
        <w:spacing w:line="240" w:lineRule="auto"/>
        <w:rPr>
          <w:rFonts w:asciiTheme="majorHAnsi" w:eastAsia="Calibri" w:hAnsiTheme="majorHAnsi" w:cstheme="majorHAnsi"/>
          <w:b/>
          <w:color w:val="000000"/>
          <w:sz w:val="24"/>
          <w:szCs w:val="24"/>
        </w:rPr>
      </w:pPr>
      <w:r w:rsidRPr="0079489B">
        <w:rPr>
          <w:rFonts w:asciiTheme="majorHAnsi" w:eastAsia="Calibri" w:hAnsiTheme="majorHAnsi" w:cstheme="majorHAnsi"/>
          <w:b/>
          <w:color w:val="000000"/>
          <w:sz w:val="24"/>
          <w:szCs w:val="24"/>
        </w:rPr>
        <w:t xml:space="preserve">Referrals by parents or carers </w:t>
      </w:r>
    </w:p>
    <w:p w14:paraId="5D2CAAF7" w14:textId="77777777" w:rsidR="00BD1AD5" w:rsidRPr="0079489B" w:rsidRDefault="00BF0576" w:rsidP="002E74A7">
      <w:pPr>
        <w:widowControl w:val="0"/>
        <w:pBdr>
          <w:top w:val="nil"/>
          <w:left w:val="nil"/>
          <w:bottom w:val="nil"/>
          <w:right w:val="nil"/>
          <w:between w:val="nil"/>
        </w:pBdr>
        <w:spacing w:line="240" w:lineRule="auto"/>
        <w:ind w:hanging="9"/>
        <w:rPr>
          <w:rFonts w:asciiTheme="majorHAnsi" w:eastAsia="Calibri" w:hAnsiTheme="majorHAnsi" w:cstheme="majorHAnsi"/>
          <w:color w:val="000000"/>
          <w:sz w:val="24"/>
          <w:szCs w:val="24"/>
        </w:rPr>
      </w:pPr>
      <w:r w:rsidRPr="0079489B">
        <w:rPr>
          <w:rFonts w:asciiTheme="majorHAnsi" w:eastAsia="Calibri" w:hAnsiTheme="majorHAnsi" w:cstheme="majorHAnsi"/>
          <w:color w:val="000000"/>
          <w:sz w:val="24"/>
          <w:szCs w:val="24"/>
        </w:rPr>
        <w:t>Any parent/carer may express concern. Once information is gathered the process is the same as for staff referrals. All parental referrals are acted upon.</w:t>
      </w:r>
    </w:p>
    <w:p w14:paraId="5C6A8126" w14:textId="46EE251F" w:rsidR="00BD1AD5" w:rsidRDefault="00BD1AD5" w:rsidP="002E74A7">
      <w:pPr>
        <w:widowControl w:val="0"/>
        <w:pBdr>
          <w:top w:val="nil"/>
          <w:left w:val="nil"/>
          <w:bottom w:val="nil"/>
          <w:right w:val="nil"/>
          <w:between w:val="nil"/>
        </w:pBdr>
        <w:spacing w:line="240" w:lineRule="auto"/>
        <w:ind w:hanging="9"/>
        <w:rPr>
          <w:rFonts w:asciiTheme="majorHAnsi" w:eastAsia="Calibri" w:hAnsiTheme="majorHAnsi" w:cstheme="majorHAnsi"/>
          <w:color w:val="000000"/>
          <w:sz w:val="24"/>
          <w:szCs w:val="24"/>
        </w:rPr>
      </w:pPr>
    </w:p>
    <w:p w14:paraId="3912E29D" w14:textId="77777777" w:rsidR="0079489B" w:rsidRPr="0079489B" w:rsidRDefault="0079489B" w:rsidP="002E74A7">
      <w:pPr>
        <w:widowControl w:val="0"/>
        <w:pBdr>
          <w:top w:val="nil"/>
          <w:left w:val="nil"/>
          <w:bottom w:val="nil"/>
          <w:right w:val="nil"/>
          <w:between w:val="nil"/>
        </w:pBdr>
        <w:spacing w:line="240" w:lineRule="auto"/>
        <w:ind w:hanging="9"/>
        <w:rPr>
          <w:rFonts w:asciiTheme="majorHAnsi" w:eastAsia="Calibri" w:hAnsiTheme="majorHAnsi" w:cstheme="majorHAnsi"/>
          <w:color w:val="000000"/>
          <w:sz w:val="24"/>
          <w:szCs w:val="24"/>
        </w:rPr>
      </w:pPr>
    </w:p>
    <w:p w14:paraId="6ABCDA07" w14:textId="32B31E1A" w:rsidR="00BD1AD5" w:rsidRPr="0079489B" w:rsidRDefault="00BD1AD5" w:rsidP="002E74A7">
      <w:pPr>
        <w:widowControl w:val="0"/>
        <w:pBdr>
          <w:top w:val="nil"/>
          <w:left w:val="nil"/>
          <w:bottom w:val="nil"/>
          <w:right w:val="nil"/>
          <w:between w:val="nil"/>
        </w:pBdr>
        <w:spacing w:line="240" w:lineRule="auto"/>
        <w:ind w:hanging="9"/>
        <w:rPr>
          <w:rFonts w:asciiTheme="majorHAnsi" w:eastAsia="Calibri" w:hAnsiTheme="majorHAnsi" w:cstheme="majorHAnsi"/>
          <w:b/>
          <w:bCs/>
          <w:color w:val="000000"/>
          <w:sz w:val="28"/>
          <w:szCs w:val="28"/>
        </w:rPr>
      </w:pPr>
      <w:r w:rsidRPr="0079489B">
        <w:rPr>
          <w:rFonts w:asciiTheme="majorHAnsi" w:eastAsia="Calibri" w:hAnsiTheme="majorHAnsi" w:cstheme="majorHAnsi"/>
          <w:b/>
          <w:bCs/>
          <w:color w:val="000000"/>
          <w:sz w:val="32"/>
          <w:szCs w:val="32"/>
        </w:rPr>
        <w:t xml:space="preserve">The </w:t>
      </w:r>
      <w:r w:rsidR="00BF0576" w:rsidRPr="0079489B">
        <w:rPr>
          <w:rFonts w:asciiTheme="majorHAnsi" w:hAnsiTheme="majorHAnsi" w:cstheme="majorHAnsi"/>
          <w:b/>
          <w:bCs/>
          <w:sz w:val="28"/>
          <w:szCs w:val="28"/>
        </w:rPr>
        <w:t>Sheffield Support Grid</w:t>
      </w:r>
      <w:r w:rsidR="00BF0576" w:rsidRPr="0079489B">
        <w:rPr>
          <w:rFonts w:asciiTheme="majorHAnsi" w:eastAsia="Calibri" w:hAnsiTheme="majorHAnsi" w:cstheme="majorHAnsi"/>
          <w:b/>
          <w:bCs/>
          <w:color w:val="000000"/>
          <w:sz w:val="32"/>
          <w:szCs w:val="32"/>
        </w:rPr>
        <w:t xml:space="preserve">  </w:t>
      </w:r>
    </w:p>
    <w:p w14:paraId="7803CBBF" w14:textId="77777777" w:rsidR="00BD1AD5" w:rsidRPr="0079489B" w:rsidRDefault="00BF0576" w:rsidP="002E74A7">
      <w:pPr>
        <w:widowControl w:val="0"/>
        <w:pBdr>
          <w:top w:val="nil"/>
          <w:left w:val="nil"/>
          <w:bottom w:val="nil"/>
          <w:right w:val="nil"/>
          <w:between w:val="nil"/>
        </w:pBdr>
        <w:spacing w:line="240" w:lineRule="auto"/>
        <w:ind w:hanging="11"/>
        <w:rPr>
          <w:rFonts w:asciiTheme="majorHAnsi" w:eastAsia="Calibri" w:hAnsiTheme="majorHAnsi" w:cstheme="majorHAnsi"/>
          <w:color w:val="000000"/>
          <w:sz w:val="24"/>
          <w:szCs w:val="24"/>
        </w:rPr>
      </w:pPr>
      <w:r w:rsidRPr="0079489B">
        <w:rPr>
          <w:rFonts w:asciiTheme="majorHAnsi" w:eastAsia="Calibri" w:hAnsiTheme="majorHAnsi" w:cstheme="majorHAnsi"/>
          <w:color w:val="000000"/>
          <w:sz w:val="24"/>
          <w:szCs w:val="24"/>
        </w:rPr>
        <w:t xml:space="preserve">This is a document that supports the identification of, levelling of and provision for SEND. </w:t>
      </w:r>
    </w:p>
    <w:p w14:paraId="7ABAF57D" w14:textId="25750384" w:rsidR="00041F23" w:rsidRPr="0079489B" w:rsidRDefault="00BF0576" w:rsidP="002E74A7">
      <w:pPr>
        <w:widowControl w:val="0"/>
        <w:pBdr>
          <w:top w:val="nil"/>
          <w:left w:val="nil"/>
          <w:bottom w:val="nil"/>
          <w:right w:val="nil"/>
          <w:between w:val="nil"/>
        </w:pBdr>
        <w:spacing w:line="240" w:lineRule="auto"/>
        <w:ind w:hanging="11"/>
        <w:rPr>
          <w:rFonts w:asciiTheme="majorHAnsi" w:eastAsia="Calibri" w:hAnsiTheme="majorHAnsi" w:cstheme="majorHAnsi"/>
          <w:color w:val="000000"/>
          <w:sz w:val="24"/>
          <w:szCs w:val="24"/>
        </w:rPr>
      </w:pPr>
      <w:r w:rsidRPr="0079489B">
        <w:rPr>
          <w:rFonts w:asciiTheme="majorHAnsi" w:eastAsia="Calibri" w:hAnsiTheme="majorHAnsi" w:cstheme="majorHAnsi"/>
          <w:color w:val="000000"/>
          <w:sz w:val="24"/>
          <w:szCs w:val="24"/>
        </w:rPr>
        <w:t xml:space="preserve">There are four broad </w:t>
      </w:r>
      <w:r w:rsidR="00720FE8" w:rsidRPr="0079489B">
        <w:rPr>
          <w:rFonts w:asciiTheme="majorHAnsi" w:eastAsia="Calibri" w:hAnsiTheme="majorHAnsi" w:cstheme="majorHAnsi"/>
          <w:color w:val="000000"/>
          <w:sz w:val="24"/>
          <w:szCs w:val="24"/>
        </w:rPr>
        <w:t>area</w:t>
      </w:r>
      <w:r w:rsidRPr="0079489B">
        <w:rPr>
          <w:rFonts w:asciiTheme="majorHAnsi" w:eastAsia="Calibri" w:hAnsiTheme="majorHAnsi" w:cstheme="majorHAnsi"/>
          <w:color w:val="000000"/>
          <w:sz w:val="24"/>
          <w:szCs w:val="24"/>
        </w:rPr>
        <w:t>s of need</w:t>
      </w:r>
      <w:r w:rsidR="00720FE8" w:rsidRPr="0079489B">
        <w:rPr>
          <w:rFonts w:asciiTheme="majorHAnsi" w:eastAsia="Calibri" w:hAnsiTheme="majorHAnsi" w:cstheme="majorHAnsi"/>
          <w:color w:val="000000"/>
          <w:sz w:val="24"/>
          <w:szCs w:val="24"/>
        </w:rPr>
        <w:t>, taken from the SEND Code of Practice</w:t>
      </w:r>
      <w:r w:rsidRPr="0079489B">
        <w:rPr>
          <w:rFonts w:asciiTheme="majorHAnsi" w:eastAsia="Calibri" w:hAnsiTheme="majorHAnsi" w:cstheme="majorHAnsi"/>
          <w:color w:val="000000"/>
          <w:sz w:val="24"/>
          <w:szCs w:val="24"/>
        </w:rPr>
        <w:t xml:space="preserve"> - detailed below:</w:t>
      </w:r>
    </w:p>
    <w:p w14:paraId="20CA3A3B" w14:textId="77777777" w:rsidR="00BD1AD5" w:rsidRPr="0079489B" w:rsidRDefault="00BD1AD5" w:rsidP="002E74A7">
      <w:pPr>
        <w:widowControl w:val="0"/>
        <w:pBdr>
          <w:top w:val="nil"/>
          <w:left w:val="nil"/>
          <w:bottom w:val="nil"/>
          <w:right w:val="nil"/>
          <w:between w:val="nil"/>
        </w:pBdr>
        <w:spacing w:line="240" w:lineRule="auto"/>
        <w:rPr>
          <w:rFonts w:asciiTheme="majorHAnsi" w:eastAsia="Calibri" w:hAnsiTheme="majorHAnsi" w:cstheme="majorHAnsi"/>
          <w:b/>
          <w:color w:val="000000"/>
          <w:sz w:val="24"/>
          <w:szCs w:val="24"/>
        </w:rPr>
      </w:pPr>
    </w:p>
    <w:p w14:paraId="090CB8D1" w14:textId="4F7C2212" w:rsidR="00720FE8" w:rsidRPr="0079489B" w:rsidRDefault="00720FE8" w:rsidP="002E74A7">
      <w:pPr>
        <w:pStyle w:val="ListParagraph"/>
        <w:numPr>
          <w:ilvl w:val="0"/>
          <w:numId w:val="19"/>
        </w:numPr>
        <w:shd w:val="clear" w:color="auto" w:fill="FFFFFF"/>
        <w:spacing w:line="240" w:lineRule="auto"/>
        <w:rPr>
          <w:rFonts w:asciiTheme="majorHAnsi" w:eastAsia="Times New Roman" w:hAnsiTheme="majorHAnsi" w:cstheme="majorHAnsi"/>
          <w:b/>
          <w:bCs/>
          <w:sz w:val="32"/>
          <w:szCs w:val="32"/>
        </w:rPr>
      </w:pPr>
      <w:r w:rsidRPr="0079489B">
        <w:rPr>
          <w:rFonts w:asciiTheme="majorHAnsi" w:eastAsia="Times New Roman" w:hAnsiTheme="majorHAnsi" w:cstheme="majorHAnsi"/>
          <w:b/>
          <w:bCs/>
          <w:sz w:val="32"/>
          <w:szCs w:val="32"/>
        </w:rPr>
        <w:t>Communication and Interaction:</w:t>
      </w:r>
    </w:p>
    <w:p w14:paraId="481AEAE3" w14:textId="77777777" w:rsidR="00720FE8" w:rsidRPr="00720FE8" w:rsidRDefault="00720FE8" w:rsidP="002E74A7">
      <w:pPr>
        <w:numPr>
          <w:ilvl w:val="1"/>
          <w:numId w:val="20"/>
        </w:numPr>
        <w:shd w:val="clear" w:color="auto" w:fill="FFFFFF"/>
        <w:spacing w:line="240" w:lineRule="auto"/>
        <w:rPr>
          <w:rFonts w:asciiTheme="majorHAnsi" w:eastAsia="Times New Roman" w:hAnsiTheme="majorHAnsi" w:cstheme="majorHAnsi"/>
          <w:sz w:val="24"/>
          <w:szCs w:val="24"/>
        </w:rPr>
      </w:pPr>
      <w:r w:rsidRPr="00720FE8">
        <w:rPr>
          <w:rFonts w:asciiTheme="majorHAnsi" w:eastAsia="Times New Roman" w:hAnsiTheme="majorHAnsi" w:cstheme="majorHAnsi"/>
          <w:sz w:val="24"/>
          <w:szCs w:val="24"/>
        </w:rPr>
        <w:t>Speech and Language</w:t>
      </w:r>
    </w:p>
    <w:p w14:paraId="4BB1F2D0" w14:textId="6964D16A" w:rsidR="00720FE8" w:rsidRPr="0079489B" w:rsidRDefault="00720FE8" w:rsidP="002E74A7">
      <w:pPr>
        <w:numPr>
          <w:ilvl w:val="1"/>
          <w:numId w:val="20"/>
        </w:numPr>
        <w:shd w:val="clear" w:color="auto" w:fill="FFFFFF"/>
        <w:spacing w:line="240" w:lineRule="auto"/>
        <w:rPr>
          <w:rFonts w:asciiTheme="majorHAnsi" w:eastAsia="Times New Roman" w:hAnsiTheme="majorHAnsi" w:cstheme="majorHAnsi"/>
          <w:sz w:val="24"/>
          <w:szCs w:val="24"/>
        </w:rPr>
      </w:pPr>
      <w:r w:rsidRPr="00720FE8">
        <w:rPr>
          <w:rFonts w:asciiTheme="majorHAnsi" w:eastAsia="Times New Roman" w:hAnsiTheme="majorHAnsi" w:cstheme="majorHAnsi"/>
          <w:sz w:val="24"/>
          <w:szCs w:val="24"/>
        </w:rPr>
        <w:t>Social Communication (including children and young people diagnosed with Autism)</w:t>
      </w:r>
    </w:p>
    <w:p w14:paraId="5BC2B0D7" w14:textId="77777777" w:rsidR="00720FE8" w:rsidRPr="00720FE8" w:rsidRDefault="00720FE8" w:rsidP="002E74A7">
      <w:pPr>
        <w:shd w:val="clear" w:color="auto" w:fill="FFFFFF"/>
        <w:spacing w:line="240" w:lineRule="auto"/>
        <w:rPr>
          <w:rFonts w:asciiTheme="majorHAnsi" w:eastAsia="Times New Roman" w:hAnsiTheme="majorHAnsi" w:cstheme="majorHAnsi"/>
          <w:sz w:val="24"/>
          <w:szCs w:val="24"/>
        </w:rPr>
      </w:pPr>
    </w:p>
    <w:p w14:paraId="5D396B1C" w14:textId="7BFFD2D8" w:rsidR="00720FE8" w:rsidRPr="0079489B" w:rsidRDefault="00720FE8" w:rsidP="002E74A7">
      <w:pPr>
        <w:pStyle w:val="ListParagraph"/>
        <w:numPr>
          <w:ilvl w:val="0"/>
          <w:numId w:val="19"/>
        </w:numPr>
        <w:shd w:val="clear" w:color="auto" w:fill="FFFFFF"/>
        <w:spacing w:line="240" w:lineRule="auto"/>
        <w:rPr>
          <w:rFonts w:asciiTheme="majorHAnsi" w:eastAsia="Times New Roman" w:hAnsiTheme="majorHAnsi" w:cstheme="majorHAnsi"/>
          <w:b/>
          <w:bCs/>
          <w:sz w:val="32"/>
          <w:szCs w:val="32"/>
        </w:rPr>
      </w:pPr>
      <w:r w:rsidRPr="0079489B">
        <w:rPr>
          <w:rFonts w:asciiTheme="majorHAnsi" w:eastAsia="Times New Roman" w:hAnsiTheme="majorHAnsi" w:cstheme="majorHAnsi"/>
          <w:b/>
          <w:bCs/>
          <w:sz w:val="32"/>
          <w:szCs w:val="32"/>
        </w:rPr>
        <w:t>Cognition and Learning:</w:t>
      </w:r>
    </w:p>
    <w:p w14:paraId="7ECEEF34" w14:textId="77777777" w:rsidR="00720FE8" w:rsidRPr="00720FE8" w:rsidRDefault="00720FE8" w:rsidP="002E74A7">
      <w:pPr>
        <w:numPr>
          <w:ilvl w:val="1"/>
          <w:numId w:val="21"/>
        </w:numPr>
        <w:shd w:val="clear" w:color="auto" w:fill="FFFFFF"/>
        <w:spacing w:line="240" w:lineRule="auto"/>
        <w:rPr>
          <w:rFonts w:asciiTheme="majorHAnsi" w:eastAsia="Times New Roman" w:hAnsiTheme="majorHAnsi" w:cstheme="majorHAnsi"/>
          <w:sz w:val="24"/>
          <w:szCs w:val="24"/>
        </w:rPr>
      </w:pPr>
      <w:r w:rsidRPr="00720FE8">
        <w:rPr>
          <w:rFonts w:asciiTheme="majorHAnsi" w:eastAsia="Times New Roman" w:hAnsiTheme="majorHAnsi" w:cstheme="majorHAnsi"/>
          <w:sz w:val="24"/>
          <w:szCs w:val="24"/>
        </w:rPr>
        <w:t>general learning disabilities</w:t>
      </w:r>
    </w:p>
    <w:p w14:paraId="63BB9C85" w14:textId="65F5C658" w:rsidR="00720FE8" w:rsidRPr="0079489B" w:rsidRDefault="00720FE8" w:rsidP="002E74A7">
      <w:pPr>
        <w:numPr>
          <w:ilvl w:val="1"/>
          <w:numId w:val="21"/>
        </w:numPr>
        <w:shd w:val="clear" w:color="auto" w:fill="FFFFFF"/>
        <w:spacing w:line="240" w:lineRule="auto"/>
        <w:rPr>
          <w:rFonts w:asciiTheme="majorHAnsi" w:eastAsia="Times New Roman" w:hAnsiTheme="majorHAnsi" w:cstheme="majorHAnsi"/>
          <w:sz w:val="24"/>
          <w:szCs w:val="24"/>
        </w:rPr>
      </w:pPr>
      <w:r w:rsidRPr="00720FE8">
        <w:rPr>
          <w:rFonts w:asciiTheme="majorHAnsi" w:eastAsia="Times New Roman" w:hAnsiTheme="majorHAnsi" w:cstheme="majorHAnsi"/>
          <w:sz w:val="24"/>
          <w:szCs w:val="24"/>
        </w:rPr>
        <w:t>specific learning difficulties like dyslexia</w:t>
      </w:r>
    </w:p>
    <w:p w14:paraId="20C70E23" w14:textId="77777777" w:rsidR="00720FE8" w:rsidRPr="00720FE8" w:rsidRDefault="00720FE8" w:rsidP="002E74A7">
      <w:pPr>
        <w:shd w:val="clear" w:color="auto" w:fill="FFFFFF"/>
        <w:spacing w:line="240" w:lineRule="auto"/>
        <w:rPr>
          <w:rFonts w:asciiTheme="majorHAnsi" w:eastAsia="Times New Roman" w:hAnsiTheme="majorHAnsi" w:cstheme="majorHAnsi"/>
          <w:sz w:val="24"/>
          <w:szCs w:val="24"/>
        </w:rPr>
      </w:pPr>
    </w:p>
    <w:p w14:paraId="080275C2" w14:textId="71EBCAD4" w:rsidR="00720FE8" w:rsidRPr="0079489B" w:rsidRDefault="00720FE8" w:rsidP="002E74A7">
      <w:pPr>
        <w:pStyle w:val="ListParagraph"/>
        <w:numPr>
          <w:ilvl w:val="0"/>
          <w:numId w:val="19"/>
        </w:numPr>
        <w:shd w:val="clear" w:color="auto" w:fill="FFFFFF"/>
        <w:spacing w:line="240" w:lineRule="auto"/>
        <w:rPr>
          <w:rFonts w:asciiTheme="majorHAnsi" w:eastAsia="Times New Roman" w:hAnsiTheme="majorHAnsi" w:cstheme="majorHAnsi"/>
          <w:b/>
          <w:bCs/>
          <w:sz w:val="32"/>
          <w:szCs w:val="32"/>
        </w:rPr>
      </w:pPr>
      <w:r w:rsidRPr="0079489B">
        <w:rPr>
          <w:rFonts w:asciiTheme="majorHAnsi" w:eastAsia="Times New Roman" w:hAnsiTheme="majorHAnsi" w:cstheme="majorHAnsi"/>
          <w:b/>
          <w:bCs/>
          <w:sz w:val="32"/>
          <w:szCs w:val="32"/>
        </w:rPr>
        <w:t>Social, Emotional and Mental Health:</w:t>
      </w:r>
    </w:p>
    <w:p w14:paraId="616C5197" w14:textId="77777777" w:rsidR="00720FE8" w:rsidRPr="00720FE8" w:rsidRDefault="00720FE8" w:rsidP="002E74A7">
      <w:pPr>
        <w:numPr>
          <w:ilvl w:val="1"/>
          <w:numId w:val="22"/>
        </w:numPr>
        <w:shd w:val="clear" w:color="auto" w:fill="FFFFFF"/>
        <w:spacing w:line="240" w:lineRule="auto"/>
        <w:rPr>
          <w:rFonts w:asciiTheme="majorHAnsi" w:eastAsia="Times New Roman" w:hAnsiTheme="majorHAnsi" w:cstheme="majorHAnsi"/>
          <w:sz w:val="24"/>
          <w:szCs w:val="24"/>
        </w:rPr>
      </w:pPr>
      <w:r w:rsidRPr="00720FE8">
        <w:rPr>
          <w:rFonts w:asciiTheme="majorHAnsi" w:eastAsia="Times New Roman" w:hAnsiTheme="majorHAnsi" w:cstheme="majorHAnsi"/>
          <w:sz w:val="24"/>
          <w:szCs w:val="24"/>
        </w:rPr>
        <w:t>difficulties with emotional regulation,</w:t>
      </w:r>
    </w:p>
    <w:p w14:paraId="1382FDF4" w14:textId="77777777" w:rsidR="00720FE8" w:rsidRPr="00720FE8" w:rsidRDefault="00720FE8" w:rsidP="002E74A7">
      <w:pPr>
        <w:numPr>
          <w:ilvl w:val="1"/>
          <w:numId w:val="22"/>
        </w:numPr>
        <w:shd w:val="clear" w:color="auto" w:fill="FFFFFF"/>
        <w:spacing w:line="240" w:lineRule="auto"/>
        <w:rPr>
          <w:rFonts w:asciiTheme="majorHAnsi" w:eastAsia="Times New Roman" w:hAnsiTheme="majorHAnsi" w:cstheme="majorHAnsi"/>
          <w:sz w:val="24"/>
          <w:szCs w:val="24"/>
        </w:rPr>
      </w:pPr>
      <w:r w:rsidRPr="00720FE8">
        <w:rPr>
          <w:rFonts w:asciiTheme="majorHAnsi" w:eastAsia="Times New Roman" w:hAnsiTheme="majorHAnsi" w:cstheme="majorHAnsi"/>
          <w:sz w:val="24"/>
          <w:szCs w:val="24"/>
        </w:rPr>
        <w:t>anxiety</w:t>
      </w:r>
    </w:p>
    <w:p w14:paraId="235522EE" w14:textId="77777777" w:rsidR="00720FE8" w:rsidRPr="00720FE8" w:rsidRDefault="00720FE8" w:rsidP="002E74A7">
      <w:pPr>
        <w:numPr>
          <w:ilvl w:val="1"/>
          <w:numId w:val="22"/>
        </w:numPr>
        <w:shd w:val="clear" w:color="auto" w:fill="FFFFFF"/>
        <w:spacing w:line="240" w:lineRule="auto"/>
        <w:rPr>
          <w:rFonts w:asciiTheme="majorHAnsi" w:eastAsia="Times New Roman" w:hAnsiTheme="majorHAnsi" w:cstheme="majorHAnsi"/>
          <w:sz w:val="24"/>
          <w:szCs w:val="24"/>
        </w:rPr>
      </w:pPr>
      <w:r w:rsidRPr="00720FE8">
        <w:rPr>
          <w:rFonts w:asciiTheme="majorHAnsi" w:eastAsia="Times New Roman" w:hAnsiTheme="majorHAnsi" w:cstheme="majorHAnsi"/>
          <w:sz w:val="24"/>
          <w:szCs w:val="24"/>
        </w:rPr>
        <w:t>ADHD</w:t>
      </w:r>
    </w:p>
    <w:p w14:paraId="1429BB29" w14:textId="77777777" w:rsidR="00720FE8" w:rsidRPr="00720FE8" w:rsidRDefault="00720FE8" w:rsidP="002E74A7">
      <w:pPr>
        <w:numPr>
          <w:ilvl w:val="1"/>
          <w:numId w:val="22"/>
        </w:numPr>
        <w:shd w:val="clear" w:color="auto" w:fill="FFFFFF"/>
        <w:spacing w:line="240" w:lineRule="auto"/>
        <w:rPr>
          <w:rFonts w:asciiTheme="majorHAnsi" w:eastAsia="Times New Roman" w:hAnsiTheme="majorHAnsi" w:cstheme="majorHAnsi"/>
          <w:sz w:val="24"/>
          <w:szCs w:val="24"/>
        </w:rPr>
      </w:pPr>
      <w:r w:rsidRPr="00720FE8">
        <w:rPr>
          <w:rFonts w:asciiTheme="majorHAnsi" w:eastAsia="Times New Roman" w:hAnsiTheme="majorHAnsi" w:cstheme="majorHAnsi"/>
          <w:sz w:val="24"/>
          <w:szCs w:val="24"/>
        </w:rPr>
        <w:t>anorexia</w:t>
      </w:r>
    </w:p>
    <w:p w14:paraId="1FFDDE4D" w14:textId="73D0F178" w:rsidR="00720FE8" w:rsidRPr="0079489B" w:rsidRDefault="00720FE8" w:rsidP="002E74A7">
      <w:pPr>
        <w:numPr>
          <w:ilvl w:val="1"/>
          <w:numId w:val="22"/>
        </w:numPr>
        <w:shd w:val="clear" w:color="auto" w:fill="FFFFFF"/>
        <w:spacing w:line="240" w:lineRule="auto"/>
        <w:rPr>
          <w:rFonts w:asciiTheme="majorHAnsi" w:eastAsia="Times New Roman" w:hAnsiTheme="majorHAnsi" w:cstheme="majorHAnsi"/>
          <w:sz w:val="24"/>
          <w:szCs w:val="24"/>
        </w:rPr>
      </w:pPr>
      <w:r w:rsidRPr="00720FE8">
        <w:rPr>
          <w:rFonts w:asciiTheme="majorHAnsi" w:eastAsia="Times New Roman" w:hAnsiTheme="majorHAnsi" w:cstheme="majorHAnsi"/>
          <w:sz w:val="24"/>
          <w:szCs w:val="24"/>
        </w:rPr>
        <w:t>psychosis</w:t>
      </w:r>
    </w:p>
    <w:p w14:paraId="31CC7E02" w14:textId="77777777" w:rsidR="00720FE8" w:rsidRPr="00720FE8" w:rsidRDefault="00720FE8" w:rsidP="002E74A7">
      <w:pPr>
        <w:shd w:val="clear" w:color="auto" w:fill="FFFFFF"/>
        <w:spacing w:line="240" w:lineRule="auto"/>
        <w:rPr>
          <w:rFonts w:asciiTheme="majorHAnsi" w:eastAsia="Times New Roman" w:hAnsiTheme="majorHAnsi" w:cstheme="majorHAnsi"/>
          <w:sz w:val="24"/>
          <w:szCs w:val="24"/>
        </w:rPr>
      </w:pPr>
    </w:p>
    <w:p w14:paraId="3B52CC02" w14:textId="68C9077C" w:rsidR="00720FE8" w:rsidRPr="0079489B" w:rsidRDefault="00720FE8" w:rsidP="002E74A7">
      <w:pPr>
        <w:pStyle w:val="ListParagraph"/>
        <w:numPr>
          <w:ilvl w:val="0"/>
          <w:numId w:val="19"/>
        </w:numPr>
        <w:shd w:val="clear" w:color="auto" w:fill="FFFFFF"/>
        <w:spacing w:line="240" w:lineRule="auto"/>
        <w:rPr>
          <w:rFonts w:asciiTheme="majorHAnsi" w:eastAsia="Times New Roman" w:hAnsiTheme="majorHAnsi" w:cstheme="majorHAnsi"/>
          <w:b/>
          <w:bCs/>
          <w:sz w:val="24"/>
          <w:szCs w:val="24"/>
        </w:rPr>
      </w:pPr>
      <w:r w:rsidRPr="0079489B">
        <w:rPr>
          <w:rFonts w:asciiTheme="majorHAnsi" w:eastAsia="Times New Roman" w:hAnsiTheme="majorHAnsi" w:cstheme="majorHAnsi"/>
          <w:b/>
          <w:bCs/>
          <w:sz w:val="32"/>
          <w:szCs w:val="32"/>
        </w:rPr>
        <w:t>Hearing and Vision (sensory impairments) and Physical:</w:t>
      </w:r>
    </w:p>
    <w:p w14:paraId="72693680" w14:textId="77777777" w:rsidR="00720FE8" w:rsidRPr="00720FE8" w:rsidRDefault="00720FE8" w:rsidP="002E74A7">
      <w:pPr>
        <w:numPr>
          <w:ilvl w:val="1"/>
          <w:numId w:val="23"/>
        </w:numPr>
        <w:shd w:val="clear" w:color="auto" w:fill="FFFFFF"/>
        <w:spacing w:line="240" w:lineRule="auto"/>
        <w:rPr>
          <w:rFonts w:asciiTheme="majorHAnsi" w:eastAsia="Times New Roman" w:hAnsiTheme="majorHAnsi" w:cstheme="majorHAnsi"/>
          <w:sz w:val="24"/>
          <w:szCs w:val="24"/>
        </w:rPr>
      </w:pPr>
      <w:r w:rsidRPr="00720FE8">
        <w:rPr>
          <w:rFonts w:asciiTheme="majorHAnsi" w:eastAsia="Times New Roman" w:hAnsiTheme="majorHAnsi" w:cstheme="majorHAnsi"/>
          <w:sz w:val="24"/>
          <w:szCs w:val="24"/>
        </w:rPr>
        <w:t>hearing difficulties</w:t>
      </w:r>
    </w:p>
    <w:p w14:paraId="495CBB2B" w14:textId="77777777" w:rsidR="00720FE8" w:rsidRPr="00720FE8" w:rsidRDefault="00720FE8" w:rsidP="002E74A7">
      <w:pPr>
        <w:numPr>
          <w:ilvl w:val="1"/>
          <w:numId w:val="23"/>
        </w:numPr>
        <w:shd w:val="clear" w:color="auto" w:fill="FFFFFF"/>
        <w:spacing w:line="240" w:lineRule="auto"/>
        <w:rPr>
          <w:rFonts w:asciiTheme="majorHAnsi" w:eastAsia="Times New Roman" w:hAnsiTheme="majorHAnsi" w:cstheme="majorHAnsi"/>
          <w:sz w:val="24"/>
          <w:szCs w:val="24"/>
        </w:rPr>
      </w:pPr>
      <w:r w:rsidRPr="00720FE8">
        <w:rPr>
          <w:rFonts w:asciiTheme="majorHAnsi" w:eastAsia="Times New Roman" w:hAnsiTheme="majorHAnsi" w:cstheme="majorHAnsi"/>
          <w:sz w:val="24"/>
          <w:szCs w:val="24"/>
        </w:rPr>
        <w:t>visual difficulties</w:t>
      </w:r>
    </w:p>
    <w:p w14:paraId="05854567" w14:textId="77777777" w:rsidR="00720FE8" w:rsidRPr="00720FE8" w:rsidRDefault="00720FE8" w:rsidP="002E74A7">
      <w:pPr>
        <w:numPr>
          <w:ilvl w:val="1"/>
          <w:numId w:val="23"/>
        </w:numPr>
        <w:shd w:val="clear" w:color="auto" w:fill="FFFFFF"/>
        <w:spacing w:line="240" w:lineRule="auto"/>
        <w:rPr>
          <w:rFonts w:asciiTheme="majorHAnsi" w:eastAsia="Times New Roman" w:hAnsiTheme="majorHAnsi" w:cstheme="majorHAnsi"/>
          <w:sz w:val="24"/>
          <w:szCs w:val="24"/>
        </w:rPr>
      </w:pPr>
      <w:r w:rsidRPr="00720FE8">
        <w:rPr>
          <w:rFonts w:asciiTheme="majorHAnsi" w:eastAsia="Times New Roman" w:hAnsiTheme="majorHAnsi" w:cstheme="majorHAnsi"/>
          <w:sz w:val="24"/>
          <w:szCs w:val="24"/>
        </w:rPr>
        <w:t>physical needs</w:t>
      </w:r>
    </w:p>
    <w:p w14:paraId="64C43FA8" w14:textId="35E8CEAF" w:rsidR="00720FE8" w:rsidRPr="0079489B" w:rsidRDefault="00720FE8" w:rsidP="002E74A7">
      <w:pPr>
        <w:numPr>
          <w:ilvl w:val="1"/>
          <w:numId w:val="23"/>
        </w:numPr>
        <w:shd w:val="clear" w:color="auto" w:fill="FFFFFF"/>
        <w:spacing w:line="240" w:lineRule="auto"/>
        <w:rPr>
          <w:rFonts w:asciiTheme="majorHAnsi" w:eastAsia="Times New Roman" w:hAnsiTheme="majorHAnsi" w:cstheme="majorHAnsi"/>
          <w:sz w:val="24"/>
          <w:szCs w:val="24"/>
        </w:rPr>
      </w:pPr>
      <w:r w:rsidRPr="00720FE8">
        <w:rPr>
          <w:rFonts w:asciiTheme="majorHAnsi" w:eastAsia="Times New Roman" w:hAnsiTheme="majorHAnsi" w:cstheme="majorHAnsi"/>
          <w:sz w:val="24"/>
          <w:szCs w:val="24"/>
        </w:rPr>
        <w:t>sensory needs</w:t>
      </w:r>
    </w:p>
    <w:p w14:paraId="3F4DF075" w14:textId="77777777" w:rsidR="00720FE8" w:rsidRPr="00720FE8" w:rsidRDefault="00720FE8" w:rsidP="002E74A7">
      <w:pPr>
        <w:shd w:val="clear" w:color="auto" w:fill="FFFFFF"/>
        <w:spacing w:line="240" w:lineRule="auto"/>
        <w:rPr>
          <w:rFonts w:asciiTheme="majorHAnsi" w:eastAsia="Times New Roman" w:hAnsiTheme="majorHAnsi" w:cstheme="majorHAnsi"/>
          <w:sz w:val="24"/>
          <w:szCs w:val="24"/>
        </w:rPr>
      </w:pPr>
    </w:p>
    <w:p w14:paraId="57CAF58F" w14:textId="024F0345" w:rsidR="00720FE8" w:rsidRDefault="00720FE8" w:rsidP="002E74A7">
      <w:pPr>
        <w:shd w:val="clear" w:color="auto" w:fill="FFFFFF"/>
        <w:spacing w:line="240" w:lineRule="auto"/>
        <w:rPr>
          <w:rFonts w:asciiTheme="majorHAnsi" w:eastAsia="Times New Roman" w:hAnsiTheme="majorHAnsi" w:cstheme="majorHAnsi"/>
          <w:sz w:val="24"/>
          <w:szCs w:val="24"/>
        </w:rPr>
      </w:pPr>
      <w:r w:rsidRPr="00720FE8">
        <w:rPr>
          <w:rFonts w:asciiTheme="majorHAnsi" w:eastAsia="Times New Roman" w:hAnsiTheme="majorHAnsi" w:cstheme="majorHAnsi"/>
          <w:sz w:val="24"/>
          <w:szCs w:val="24"/>
        </w:rPr>
        <w:t>The</w:t>
      </w:r>
      <w:r w:rsidR="00A62870" w:rsidRPr="0079489B">
        <w:rPr>
          <w:rFonts w:asciiTheme="majorHAnsi" w:eastAsia="Times New Roman" w:hAnsiTheme="majorHAnsi" w:cstheme="majorHAnsi"/>
          <w:sz w:val="24"/>
          <w:szCs w:val="24"/>
        </w:rPr>
        <w:t xml:space="preserve"> </w:t>
      </w:r>
      <w:hyperlink r:id="rId9" w:history="1">
        <w:r w:rsidR="00A62870" w:rsidRPr="0079489B">
          <w:rPr>
            <w:rStyle w:val="Hyperlink"/>
            <w:rFonts w:asciiTheme="majorHAnsi" w:eastAsia="Times New Roman" w:hAnsiTheme="majorHAnsi" w:cstheme="majorHAnsi"/>
            <w:sz w:val="24"/>
            <w:szCs w:val="24"/>
          </w:rPr>
          <w:t>Sheffield Support Grid</w:t>
        </w:r>
      </w:hyperlink>
      <w:r w:rsidRPr="00720FE8">
        <w:rPr>
          <w:rFonts w:asciiTheme="majorHAnsi" w:eastAsia="Times New Roman" w:hAnsiTheme="majorHAnsi" w:cstheme="majorHAnsi"/>
          <w:sz w:val="24"/>
          <w:szCs w:val="24"/>
        </w:rPr>
        <w:t xml:space="preserve"> looks at what each child or young person needs, not just if they have a diagnosis. It can be used even if a child hasn’t been diagnosed yet.</w:t>
      </w:r>
    </w:p>
    <w:p w14:paraId="2C3D1149" w14:textId="77777777" w:rsidR="002E74A7" w:rsidRPr="00720FE8" w:rsidRDefault="002E74A7" w:rsidP="002E74A7">
      <w:pPr>
        <w:shd w:val="clear" w:color="auto" w:fill="FFFFFF"/>
        <w:spacing w:line="240" w:lineRule="auto"/>
        <w:rPr>
          <w:rFonts w:asciiTheme="majorHAnsi" w:eastAsia="Times New Roman" w:hAnsiTheme="majorHAnsi" w:cstheme="majorHAnsi"/>
          <w:sz w:val="24"/>
          <w:szCs w:val="24"/>
        </w:rPr>
      </w:pPr>
    </w:p>
    <w:p w14:paraId="203B4D83" w14:textId="1D884734" w:rsidR="00720FE8" w:rsidRPr="0079489B" w:rsidRDefault="00720FE8" w:rsidP="002E74A7">
      <w:pPr>
        <w:shd w:val="clear" w:color="auto" w:fill="FFFFFF"/>
        <w:spacing w:line="240" w:lineRule="auto"/>
        <w:rPr>
          <w:rFonts w:asciiTheme="majorHAnsi" w:eastAsia="Times New Roman" w:hAnsiTheme="majorHAnsi" w:cstheme="majorHAnsi"/>
          <w:sz w:val="24"/>
          <w:szCs w:val="24"/>
        </w:rPr>
      </w:pPr>
      <w:r w:rsidRPr="00720FE8">
        <w:rPr>
          <w:rFonts w:asciiTheme="majorHAnsi" w:eastAsia="Times New Roman" w:hAnsiTheme="majorHAnsi" w:cstheme="majorHAnsi"/>
          <w:sz w:val="24"/>
          <w:szCs w:val="24"/>
        </w:rPr>
        <w:t>School</w:t>
      </w:r>
      <w:r w:rsidR="002E74A7">
        <w:rPr>
          <w:rFonts w:asciiTheme="majorHAnsi" w:eastAsia="Times New Roman" w:hAnsiTheme="majorHAnsi" w:cstheme="majorHAnsi"/>
          <w:sz w:val="24"/>
          <w:szCs w:val="24"/>
        </w:rPr>
        <w:t xml:space="preserve"> will</w:t>
      </w:r>
      <w:r w:rsidRPr="00720FE8">
        <w:rPr>
          <w:rFonts w:asciiTheme="majorHAnsi" w:eastAsia="Times New Roman" w:hAnsiTheme="majorHAnsi" w:cstheme="majorHAnsi"/>
          <w:sz w:val="24"/>
          <w:szCs w:val="24"/>
        </w:rPr>
        <w:t xml:space="preserve"> start helping children as soon as possible. </w:t>
      </w:r>
      <w:r w:rsidR="002E74A7">
        <w:rPr>
          <w:rFonts w:asciiTheme="majorHAnsi" w:eastAsia="Times New Roman" w:hAnsiTheme="majorHAnsi" w:cstheme="majorHAnsi"/>
          <w:sz w:val="24"/>
          <w:szCs w:val="24"/>
        </w:rPr>
        <w:t>We</w:t>
      </w:r>
      <w:r w:rsidRPr="00720FE8">
        <w:rPr>
          <w:rFonts w:asciiTheme="majorHAnsi" w:eastAsia="Times New Roman" w:hAnsiTheme="majorHAnsi" w:cstheme="majorHAnsi"/>
          <w:sz w:val="24"/>
          <w:szCs w:val="24"/>
        </w:rPr>
        <w:t xml:space="preserve"> do</w:t>
      </w:r>
      <w:r w:rsidR="002E74A7">
        <w:rPr>
          <w:rFonts w:asciiTheme="majorHAnsi" w:eastAsia="Times New Roman" w:hAnsiTheme="majorHAnsi" w:cstheme="majorHAnsi"/>
          <w:sz w:val="24"/>
          <w:szCs w:val="24"/>
        </w:rPr>
        <w:t xml:space="preserve"> not </w:t>
      </w:r>
      <w:r w:rsidRPr="00720FE8">
        <w:rPr>
          <w:rFonts w:asciiTheme="majorHAnsi" w:eastAsia="Times New Roman" w:hAnsiTheme="majorHAnsi" w:cstheme="majorHAnsi"/>
          <w:sz w:val="24"/>
          <w:szCs w:val="24"/>
        </w:rPr>
        <w:t>need to wait for tests or reports. This means children can get the right help quickly, based on what they need.</w:t>
      </w:r>
    </w:p>
    <w:p w14:paraId="3A9944C7" w14:textId="2A35A54E" w:rsidR="00A62870" w:rsidRDefault="00A62870" w:rsidP="0079489B">
      <w:pPr>
        <w:shd w:val="clear" w:color="auto" w:fill="FFFFFF"/>
        <w:spacing w:line="240" w:lineRule="auto"/>
        <w:ind w:left="567"/>
        <w:rPr>
          <w:rFonts w:asciiTheme="majorHAnsi" w:eastAsia="Times New Roman" w:hAnsiTheme="majorHAnsi" w:cstheme="majorHAnsi"/>
          <w:sz w:val="24"/>
          <w:szCs w:val="24"/>
        </w:rPr>
      </w:pPr>
    </w:p>
    <w:p w14:paraId="67136332" w14:textId="77777777" w:rsidR="00D525BB" w:rsidRPr="00720FE8" w:rsidRDefault="00D525BB" w:rsidP="0079489B">
      <w:pPr>
        <w:shd w:val="clear" w:color="auto" w:fill="FFFFFF"/>
        <w:spacing w:line="240" w:lineRule="auto"/>
        <w:ind w:left="567"/>
        <w:rPr>
          <w:rFonts w:asciiTheme="majorHAnsi" w:eastAsia="Times New Roman" w:hAnsiTheme="majorHAnsi" w:cstheme="majorHAnsi"/>
          <w:sz w:val="24"/>
          <w:szCs w:val="24"/>
        </w:rPr>
      </w:pPr>
    </w:p>
    <w:p w14:paraId="4DBF66CC" w14:textId="216BEA70" w:rsidR="00720FE8" w:rsidRPr="0079489B" w:rsidRDefault="00A62870" w:rsidP="002E74A7">
      <w:pPr>
        <w:widowControl w:val="0"/>
        <w:pBdr>
          <w:top w:val="nil"/>
          <w:left w:val="nil"/>
          <w:bottom w:val="nil"/>
          <w:right w:val="nil"/>
          <w:between w:val="nil"/>
        </w:pBdr>
        <w:spacing w:line="240" w:lineRule="auto"/>
        <w:rPr>
          <w:rFonts w:asciiTheme="majorHAnsi" w:eastAsia="Calibri" w:hAnsiTheme="majorHAnsi" w:cstheme="majorHAnsi"/>
          <w:b/>
          <w:color w:val="000000"/>
          <w:sz w:val="24"/>
          <w:szCs w:val="24"/>
        </w:rPr>
      </w:pPr>
      <w:r w:rsidRPr="0079489B">
        <w:rPr>
          <w:rFonts w:asciiTheme="majorHAnsi" w:hAnsiTheme="majorHAnsi" w:cstheme="majorHAnsi"/>
          <w:sz w:val="24"/>
          <w:szCs w:val="24"/>
        </w:rPr>
        <w:t>Other factors may impact on a child’s progress and attainment but do not necessarily constitute a special educational need. These factors should be taken into account when planning support and may include (but are not limited to):</w:t>
      </w:r>
    </w:p>
    <w:p w14:paraId="7168C24E" w14:textId="50685631" w:rsidR="00720FE8" w:rsidRPr="0079489B" w:rsidRDefault="00720FE8" w:rsidP="002E74A7">
      <w:pPr>
        <w:widowControl w:val="0"/>
        <w:pBdr>
          <w:top w:val="nil"/>
          <w:left w:val="nil"/>
          <w:bottom w:val="nil"/>
          <w:right w:val="nil"/>
          <w:between w:val="nil"/>
        </w:pBdr>
        <w:spacing w:line="240" w:lineRule="auto"/>
        <w:rPr>
          <w:rFonts w:asciiTheme="majorHAnsi" w:eastAsia="Calibri" w:hAnsiTheme="majorHAnsi" w:cstheme="majorHAnsi"/>
          <w:b/>
          <w:color w:val="000000"/>
          <w:sz w:val="24"/>
          <w:szCs w:val="24"/>
        </w:rPr>
        <w:sectPr w:rsidR="00720FE8" w:rsidRPr="0079489B">
          <w:pgSz w:w="11920" w:h="17340"/>
          <w:pgMar w:top="1059" w:right="815" w:bottom="362" w:left="600" w:header="0" w:footer="720" w:gutter="0"/>
          <w:pgNumType w:start="1"/>
          <w:cols w:space="720"/>
        </w:sectPr>
      </w:pPr>
    </w:p>
    <w:p w14:paraId="1BA48E7E" w14:textId="460E80B5" w:rsidR="00041F23" w:rsidRPr="002E74A7" w:rsidRDefault="00BF0576" w:rsidP="002E74A7">
      <w:pPr>
        <w:pStyle w:val="ListParagraph"/>
        <w:widowControl w:val="0"/>
        <w:numPr>
          <w:ilvl w:val="0"/>
          <w:numId w:val="25"/>
        </w:numPr>
        <w:pBdr>
          <w:top w:val="nil"/>
          <w:left w:val="nil"/>
          <w:bottom w:val="nil"/>
          <w:right w:val="nil"/>
          <w:between w:val="nil"/>
        </w:pBdr>
        <w:spacing w:line="240" w:lineRule="auto"/>
        <w:rPr>
          <w:rFonts w:asciiTheme="majorHAnsi" w:eastAsia="Calibri" w:hAnsiTheme="majorHAnsi" w:cstheme="majorHAnsi"/>
          <w:color w:val="000000"/>
          <w:sz w:val="24"/>
          <w:szCs w:val="24"/>
        </w:rPr>
      </w:pPr>
      <w:r w:rsidRPr="002E74A7">
        <w:rPr>
          <w:rFonts w:asciiTheme="majorHAnsi" w:eastAsia="Calibri" w:hAnsiTheme="majorHAnsi" w:cstheme="majorHAnsi"/>
          <w:color w:val="000000"/>
          <w:sz w:val="24"/>
          <w:szCs w:val="24"/>
        </w:rPr>
        <w:t>Disability (the Code of Practice outlines the “reasonable adjustment</w:t>
      </w:r>
      <w:r w:rsidR="00A62870" w:rsidRPr="002E74A7">
        <w:rPr>
          <w:rFonts w:asciiTheme="majorHAnsi" w:eastAsia="Calibri" w:hAnsiTheme="majorHAnsi" w:cstheme="majorHAnsi"/>
          <w:color w:val="000000"/>
          <w:sz w:val="24"/>
          <w:szCs w:val="24"/>
        </w:rPr>
        <w:t xml:space="preserve">” </w:t>
      </w:r>
      <w:r w:rsidRPr="002E74A7">
        <w:rPr>
          <w:rFonts w:asciiTheme="majorHAnsi" w:eastAsia="Calibri" w:hAnsiTheme="majorHAnsi" w:cstheme="majorHAnsi"/>
          <w:color w:val="000000"/>
          <w:sz w:val="24"/>
          <w:szCs w:val="24"/>
        </w:rPr>
        <w:t xml:space="preserve">duty for all settings and schools provided under current Disability Equality legislation </w:t>
      </w:r>
      <w:r w:rsidR="00A62870" w:rsidRPr="002E74A7">
        <w:rPr>
          <w:rFonts w:asciiTheme="majorHAnsi" w:eastAsia="Calibri" w:hAnsiTheme="majorHAnsi" w:cstheme="majorHAnsi"/>
          <w:color w:val="000000"/>
          <w:sz w:val="24"/>
          <w:szCs w:val="24"/>
        </w:rPr>
        <w:t>-</w:t>
      </w:r>
      <w:r w:rsidRPr="002E74A7">
        <w:rPr>
          <w:rFonts w:asciiTheme="majorHAnsi" w:eastAsia="Calibri" w:hAnsiTheme="majorHAnsi" w:cstheme="majorHAnsi"/>
          <w:color w:val="000000"/>
          <w:sz w:val="24"/>
          <w:szCs w:val="24"/>
        </w:rPr>
        <w:t xml:space="preserve"> these alone do not constitute SEN)</w:t>
      </w:r>
    </w:p>
    <w:p w14:paraId="12FB45ED" w14:textId="1B932423" w:rsidR="00041F23" w:rsidRPr="002E74A7" w:rsidRDefault="00BF0576" w:rsidP="002E74A7">
      <w:pPr>
        <w:pStyle w:val="ListParagraph"/>
        <w:widowControl w:val="0"/>
        <w:numPr>
          <w:ilvl w:val="0"/>
          <w:numId w:val="25"/>
        </w:numPr>
        <w:pBdr>
          <w:top w:val="nil"/>
          <w:left w:val="nil"/>
          <w:bottom w:val="nil"/>
          <w:right w:val="nil"/>
          <w:between w:val="nil"/>
        </w:pBdr>
        <w:spacing w:line="240" w:lineRule="auto"/>
        <w:rPr>
          <w:rFonts w:asciiTheme="majorHAnsi" w:eastAsia="Calibri" w:hAnsiTheme="majorHAnsi" w:cstheme="majorHAnsi"/>
          <w:color w:val="000000"/>
          <w:sz w:val="24"/>
          <w:szCs w:val="24"/>
        </w:rPr>
      </w:pPr>
      <w:r w:rsidRPr="002E74A7">
        <w:rPr>
          <w:rFonts w:asciiTheme="majorHAnsi" w:eastAsia="Calibri" w:hAnsiTheme="majorHAnsi" w:cstheme="majorHAnsi"/>
          <w:color w:val="000000"/>
          <w:sz w:val="24"/>
          <w:szCs w:val="24"/>
        </w:rPr>
        <w:lastRenderedPageBreak/>
        <w:t>Attendance and Punctuality</w:t>
      </w:r>
    </w:p>
    <w:p w14:paraId="4CB659E2" w14:textId="14AF32D2" w:rsidR="00041F23" w:rsidRPr="002E74A7" w:rsidRDefault="00BF0576" w:rsidP="002E74A7">
      <w:pPr>
        <w:pStyle w:val="ListParagraph"/>
        <w:widowControl w:val="0"/>
        <w:numPr>
          <w:ilvl w:val="0"/>
          <w:numId w:val="25"/>
        </w:numPr>
        <w:pBdr>
          <w:top w:val="nil"/>
          <w:left w:val="nil"/>
          <w:bottom w:val="nil"/>
          <w:right w:val="nil"/>
          <w:between w:val="nil"/>
        </w:pBdr>
        <w:spacing w:line="240" w:lineRule="auto"/>
        <w:rPr>
          <w:rFonts w:asciiTheme="majorHAnsi" w:eastAsia="Calibri" w:hAnsiTheme="majorHAnsi" w:cstheme="majorHAnsi"/>
          <w:color w:val="000000"/>
          <w:sz w:val="24"/>
          <w:szCs w:val="24"/>
        </w:rPr>
      </w:pPr>
      <w:r w:rsidRPr="002E74A7">
        <w:rPr>
          <w:rFonts w:asciiTheme="majorHAnsi" w:eastAsia="Calibri" w:hAnsiTheme="majorHAnsi" w:cstheme="majorHAnsi"/>
          <w:color w:val="000000"/>
          <w:sz w:val="24"/>
          <w:szCs w:val="24"/>
        </w:rPr>
        <w:t>Health and Welfare</w:t>
      </w:r>
    </w:p>
    <w:p w14:paraId="0AA30334" w14:textId="414C78B1" w:rsidR="00041F23" w:rsidRPr="002E74A7" w:rsidRDefault="00BF0576" w:rsidP="002E74A7">
      <w:pPr>
        <w:pStyle w:val="ListParagraph"/>
        <w:widowControl w:val="0"/>
        <w:numPr>
          <w:ilvl w:val="0"/>
          <w:numId w:val="25"/>
        </w:numPr>
        <w:pBdr>
          <w:top w:val="nil"/>
          <w:left w:val="nil"/>
          <w:bottom w:val="nil"/>
          <w:right w:val="nil"/>
          <w:between w:val="nil"/>
        </w:pBdr>
        <w:spacing w:line="240" w:lineRule="auto"/>
        <w:rPr>
          <w:rFonts w:asciiTheme="majorHAnsi" w:eastAsia="Calibri" w:hAnsiTheme="majorHAnsi" w:cstheme="majorHAnsi"/>
          <w:color w:val="000000"/>
          <w:sz w:val="24"/>
          <w:szCs w:val="24"/>
        </w:rPr>
      </w:pPr>
      <w:r w:rsidRPr="002E74A7">
        <w:rPr>
          <w:rFonts w:asciiTheme="majorHAnsi" w:eastAsia="Calibri" w:hAnsiTheme="majorHAnsi" w:cstheme="majorHAnsi"/>
          <w:color w:val="000000"/>
          <w:sz w:val="24"/>
          <w:szCs w:val="24"/>
        </w:rPr>
        <w:t>EAL</w:t>
      </w:r>
    </w:p>
    <w:p w14:paraId="2ABE9C09" w14:textId="6AD3E019" w:rsidR="00041F23" w:rsidRPr="002E74A7" w:rsidRDefault="00BF0576" w:rsidP="002E74A7">
      <w:pPr>
        <w:pStyle w:val="ListParagraph"/>
        <w:widowControl w:val="0"/>
        <w:numPr>
          <w:ilvl w:val="0"/>
          <w:numId w:val="25"/>
        </w:numPr>
        <w:pBdr>
          <w:top w:val="nil"/>
          <w:left w:val="nil"/>
          <w:bottom w:val="nil"/>
          <w:right w:val="nil"/>
          <w:between w:val="nil"/>
        </w:pBdr>
        <w:spacing w:line="240" w:lineRule="auto"/>
        <w:rPr>
          <w:rFonts w:asciiTheme="majorHAnsi" w:eastAsia="Calibri" w:hAnsiTheme="majorHAnsi" w:cstheme="majorHAnsi"/>
          <w:color w:val="000000"/>
          <w:sz w:val="24"/>
          <w:szCs w:val="24"/>
        </w:rPr>
      </w:pPr>
      <w:r w:rsidRPr="002E74A7">
        <w:rPr>
          <w:rFonts w:asciiTheme="majorHAnsi" w:eastAsia="Calibri" w:hAnsiTheme="majorHAnsi" w:cstheme="majorHAnsi"/>
          <w:color w:val="000000"/>
          <w:sz w:val="24"/>
          <w:szCs w:val="24"/>
        </w:rPr>
        <w:t>Being in receipt of Pupil Premium Grant</w:t>
      </w:r>
    </w:p>
    <w:p w14:paraId="6D74DD4F" w14:textId="58229233" w:rsidR="00041F23" w:rsidRPr="002E74A7" w:rsidRDefault="00BF0576" w:rsidP="002E74A7">
      <w:pPr>
        <w:pStyle w:val="ListParagraph"/>
        <w:widowControl w:val="0"/>
        <w:numPr>
          <w:ilvl w:val="0"/>
          <w:numId w:val="25"/>
        </w:numPr>
        <w:pBdr>
          <w:top w:val="nil"/>
          <w:left w:val="nil"/>
          <w:bottom w:val="nil"/>
          <w:right w:val="nil"/>
          <w:between w:val="nil"/>
        </w:pBdr>
        <w:spacing w:line="240" w:lineRule="auto"/>
        <w:rPr>
          <w:rFonts w:asciiTheme="majorHAnsi" w:eastAsia="Calibri" w:hAnsiTheme="majorHAnsi" w:cstheme="majorHAnsi"/>
          <w:color w:val="000000"/>
          <w:sz w:val="24"/>
          <w:szCs w:val="24"/>
        </w:rPr>
      </w:pPr>
      <w:r w:rsidRPr="002E74A7">
        <w:rPr>
          <w:rFonts w:asciiTheme="majorHAnsi" w:eastAsia="Calibri" w:hAnsiTheme="majorHAnsi" w:cstheme="majorHAnsi"/>
          <w:color w:val="000000"/>
          <w:sz w:val="24"/>
          <w:szCs w:val="24"/>
        </w:rPr>
        <w:t>Being a Looked After Child</w:t>
      </w:r>
    </w:p>
    <w:p w14:paraId="5E8AF133" w14:textId="2856CD5C" w:rsidR="00A62870" w:rsidRPr="002E74A7" w:rsidRDefault="00BF0576" w:rsidP="002E74A7">
      <w:pPr>
        <w:pStyle w:val="ListParagraph"/>
        <w:widowControl w:val="0"/>
        <w:numPr>
          <w:ilvl w:val="0"/>
          <w:numId w:val="25"/>
        </w:numPr>
        <w:pBdr>
          <w:top w:val="nil"/>
          <w:left w:val="nil"/>
          <w:bottom w:val="nil"/>
          <w:right w:val="nil"/>
          <w:between w:val="nil"/>
        </w:pBdr>
        <w:spacing w:line="240" w:lineRule="auto"/>
        <w:rPr>
          <w:rFonts w:asciiTheme="majorHAnsi" w:eastAsia="Calibri" w:hAnsiTheme="majorHAnsi" w:cstheme="majorHAnsi"/>
          <w:color w:val="000000"/>
          <w:sz w:val="24"/>
          <w:szCs w:val="24"/>
        </w:rPr>
      </w:pPr>
      <w:r w:rsidRPr="002E74A7">
        <w:rPr>
          <w:rFonts w:asciiTheme="majorHAnsi" w:eastAsia="Calibri" w:hAnsiTheme="majorHAnsi" w:cstheme="majorHAnsi"/>
          <w:color w:val="000000"/>
          <w:sz w:val="24"/>
          <w:szCs w:val="24"/>
        </w:rPr>
        <w:t>Being a child of Serviceman/woman</w:t>
      </w:r>
    </w:p>
    <w:p w14:paraId="657DDF91" w14:textId="5C6E7FAB" w:rsidR="00A62870" w:rsidRPr="0079489B" w:rsidRDefault="00A62870" w:rsidP="0079489B">
      <w:pPr>
        <w:widowControl w:val="0"/>
        <w:pBdr>
          <w:top w:val="nil"/>
          <w:left w:val="nil"/>
          <w:bottom w:val="nil"/>
          <w:right w:val="nil"/>
          <w:between w:val="nil"/>
        </w:pBdr>
        <w:spacing w:before="89" w:line="240" w:lineRule="auto"/>
        <w:ind w:left="545"/>
        <w:rPr>
          <w:rFonts w:asciiTheme="majorHAnsi" w:eastAsia="Calibri" w:hAnsiTheme="majorHAnsi" w:cstheme="majorHAnsi"/>
          <w:color w:val="000000"/>
          <w:sz w:val="24"/>
          <w:szCs w:val="24"/>
        </w:rPr>
      </w:pPr>
    </w:p>
    <w:p w14:paraId="3A9978A2" w14:textId="3D787AE1" w:rsidR="00041F23" w:rsidRPr="0079489B" w:rsidRDefault="00BF0576" w:rsidP="0079489B">
      <w:pPr>
        <w:pStyle w:val="Heading2"/>
      </w:pPr>
      <w:r w:rsidRPr="0079489B">
        <w:t xml:space="preserve">4: A Graduated Approach to SEN Support </w:t>
      </w:r>
    </w:p>
    <w:p w14:paraId="611A8227" w14:textId="77777777" w:rsidR="00AC1687" w:rsidRPr="00C80B3B" w:rsidRDefault="00AC1687" w:rsidP="0079489B">
      <w:pPr>
        <w:spacing w:before="100" w:beforeAutospacing="1" w:after="100" w:afterAutospacing="1" w:line="240" w:lineRule="auto"/>
        <w:outlineLvl w:val="1"/>
        <w:rPr>
          <w:rFonts w:asciiTheme="majorHAnsi" w:eastAsia="Times New Roman" w:hAnsiTheme="majorHAnsi" w:cstheme="majorHAnsi"/>
          <w:b/>
          <w:bCs/>
          <w:sz w:val="24"/>
          <w:szCs w:val="24"/>
        </w:rPr>
      </w:pPr>
      <w:r w:rsidRPr="00C80B3B">
        <w:rPr>
          <w:rFonts w:asciiTheme="majorHAnsi" w:eastAsia="Times New Roman" w:hAnsiTheme="majorHAnsi" w:cstheme="majorHAnsi"/>
          <w:b/>
          <w:bCs/>
          <w:sz w:val="24"/>
          <w:szCs w:val="24"/>
        </w:rPr>
        <w:t>Identification, Assessment, and Review of SEND</w:t>
      </w:r>
    </w:p>
    <w:p w14:paraId="51000003" w14:textId="77777777" w:rsidR="00AC1687" w:rsidRPr="00C80B3B" w:rsidRDefault="00AC1687" w:rsidP="0079489B">
      <w:pPr>
        <w:spacing w:before="100" w:beforeAutospacing="1" w:after="100" w:afterAutospacing="1" w:line="240" w:lineRule="auto"/>
        <w:rPr>
          <w:rFonts w:asciiTheme="majorHAnsi" w:eastAsia="Times New Roman" w:hAnsiTheme="majorHAnsi" w:cstheme="majorHAnsi"/>
          <w:sz w:val="24"/>
          <w:szCs w:val="24"/>
        </w:rPr>
      </w:pPr>
      <w:r w:rsidRPr="00C80B3B">
        <w:rPr>
          <w:rFonts w:asciiTheme="majorHAnsi" w:eastAsia="Times New Roman" w:hAnsiTheme="majorHAnsi" w:cstheme="majorHAnsi"/>
          <w:sz w:val="24"/>
          <w:szCs w:val="24"/>
        </w:rPr>
        <w:t xml:space="preserve">A child will be added to the school’s SEND Register when it is identified that they have a special educational need requiring support that is </w:t>
      </w:r>
      <w:r w:rsidRPr="0079489B">
        <w:rPr>
          <w:rFonts w:asciiTheme="majorHAnsi" w:eastAsia="Times New Roman" w:hAnsiTheme="majorHAnsi" w:cstheme="majorHAnsi"/>
          <w:sz w:val="24"/>
          <w:szCs w:val="24"/>
        </w:rPr>
        <w:t>‘</w:t>
      </w:r>
      <w:r w:rsidRPr="00C80B3B">
        <w:rPr>
          <w:rFonts w:asciiTheme="majorHAnsi" w:eastAsia="Times New Roman" w:hAnsiTheme="majorHAnsi" w:cstheme="majorHAnsi"/>
          <w:i/>
          <w:iCs/>
          <w:sz w:val="24"/>
          <w:szCs w:val="24"/>
        </w:rPr>
        <w:t>additional to or different from</w:t>
      </w:r>
      <w:r w:rsidRPr="0079489B">
        <w:rPr>
          <w:rFonts w:asciiTheme="majorHAnsi" w:eastAsia="Times New Roman" w:hAnsiTheme="majorHAnsi" w:cstheme="majorHAnsi"/>
          <w:i/>
          <w:iCs/>
          <w:sz w:val="24"/>
          <w:szCs w:val="24"/>
        </w:rPr>
        <w:t>’</w:t>
      </w:r>
      <w:r w:rsidRPr="00C80B3B">
        <w:rPr>
          <w:rFonts w:asciiTheme="majorHAnsi" w:eastAsia="Times New Roman" w:hAnsiTheme="majorHAnsi" w:cstheme="majorHAnsi"/>
          <w:sz w:val="24"/>
          <w:szCs w:val="24"/>
        </w:rPr>
        <w:t xml:space="preserve"> the provision normally available to pupils of the same age. This decision will follow the </w:t>
      </w:r>
      <w:r w:rsidRPr="00C80B3B">
        <w:rPr>
          <w:rFonts w:asciiTheme="majorHAnsi" w:eastAsia="Times New Roman" w:hAnsiTheme="majorHAnsi" w:cstheme="majorHAnsi"/>
          <w:b/>
          <w:bCs/>
          <w:sz w:val="24"/>
          <w:szCs w:val="24"/>
        </w:rPr>
        <w:t>graduated approach</w:t>
      </w:r>
      <w:r w:rsidRPr="00C80B3B">
        <w:rPr>
          <w:rFonts w:asciiTheme="majorHAnsi" w:eastAsia="Times New Roman" w:hAnsiTheme="majorHAnsi" w:cstheme="majorHAnsi"/>
          <w:sz w:val="24"/>
          <w:szCs w:val="24"/>
        </w:rPr>
        <w:t xml:space="preserve"> of </w:t>
      </w:r>
      <w:r w:rsidRPr="00C80B3B">
        <w:rPr>
          <w:rFonts w:asciiTheme="majorHAnsi" w:eastAsia="Times New Roman" w:hAnsiTheme="majorHAnsi" w:cstheme="majorHAnsi"/>
          <w:i/>
          <w:iCs/>
          <w:sz w:val="24"/>
          <w:szCs w:val="24"/>
        </w:rPr>
        <w:t>Assess, Plan, Do, Review</w:t>
      </w:r>
      <w:r w:rsidRPr="00C80B3B">
        <w:rPr>
          <w:rFonts w:asciiTheme="majorHAnsi" w:eastAsia="Times New Roman" w:hAnsiTheme="majorHAnsi" w:cstheme="majorHAnsi"/>
          <w:sz w:val="24"/>
          <w:szCs w:val="24"/>
        </w:rPr>
        <w:t xml:space="preserve"> in line with the </w:t>
      </w:r>
      <w:r w:rsidRPr="00C80B3B">
        <w:rPr>
          <w:rFonts w:asciiTheme="majorHAnsi" w:eastAsia="Times New Roman" w:hAnsiTheme="majorHAnsi" w:cstheme="majorHAnsi"/>
          <w:b/>
          <w:bCs/>
          <w:sz w:val="24"/>
          <w:szCs w:val="24"/>
        </w:rPr>
        <w:t>SEND Code of Practice (2015)</w:t>
      </w:r>
      <w:r w:rsidRPr="00C80B3B">
        <w:rPr>
          <w:rFonts w:asciiTheme="majorHAnsi" w:eastAsia="Times New Roman" w:hAnsiTheme="majorHAnsi" w:cstheme="majorHAnsi"/>
          <w:sz w:val="24"/>
          <w:szCs w:val="24"/>
        </w:rPr>
        <w:t>.</w:t>
      </w:r>
    </w:p>
    <w:p w14:paraId="080D57DF" w14:textId="77777777" w:rsidR="00AC1687" w:rsidRPr="00C80B3B" w:rsidRDefault="00AC1687" w:rsidP="0079489B">
      <w:pPr>
        <w:spacing w:before="100" w:beforeAutospacing="1" w:after="100" w:afterAutospacing="1" w:line="240" w:lineRule="auto"/>
        <w:rPr>
          <w:rFonts w:asciiTheme="majorHAnsi" w:eastAsia="Times New Roman" w:hAnsiTheme="majorHAnsi" w:cstheme="majorHAnsi"/>
          <w:sz w:val="24"/>
          <w:szCs w:val="24"/>
        </w:rPr>
      </w:pPr>
      <w:r w:rsidRPr="00C80B3B">
        <w:rPr>
          <w:rFonts w:asciiTheme="majorHAnsi" w:eastAsia="Times New Roman" w:hAnsiTheme="majorHAnsi" w:cstheme="majorHAnsi"/>
          <w:sz w:val="24"/>
          <w:szCs w:val="24"/>
        </w:rPr>
        <w:t>The decision to place a pupil on the SEND Register is based on a range of evidence, including classroom observations, assessment data, progress over time, and discussions with parents, pupils, and relevant professionals. Where high-quality, differentiated teaching and reasonable adjustments are not sufficient to meet a pupil’s needs, the SENCo will coordinate targeted support and record the pupil as receiving SEN Support.</w:t>
      </w:r>
    </w:p>
    <w:p w14:paraId="02F0C541" w14:textId="77777777" w:rsidR="00AC1687" w:rsidRPr="00C80B3B" w:rsidRDefault="00AC1687" w:rsidP="0079489B">
      <w:pPr>
        <w:spacing w:before="100" w:beforeAutospacing="1" w:after="100" w:afterAutospacing="1" w:line="240" w:lineRule="auto"/>
        <w:rPr>
          <w:rFonts w:asciiTheme="majorHAnsi" w:eastAsia="Times New Roman" w:hAnsiTheme="majorHAnsi" w:cstheme="majorHAnsi"/>
          <w:sz w:val="24"/>
          <w:szCs w:val="24"/>
        </w:rPr>
      </w:pPr>
      <w:r w:rsidRPr="00C80B3B">
        <w:rPr>
          <w:rFonts w:asciiTheme="majorHAnsi" w:eastAsia="Times New Roman" w:hAnsiTheme="majorHAnsi" w:cstheme="majorHAnsi"/>
          <w:sz w:val="24"/>
          <w:szCs w:val="24"/>
        </w:rPr>
        <w:t>All pupils on the SEND Register are monitored through termly reviews, which may take place more frequently if required. These reviews involve the class teacher, parents or carers, and where appropriate, the pupil and SENCo.</w:t>
      </w:r>
    </w:p>
    <w:p w14:paraId="7B4953ED" w14:textId="77777777" w:rsidR="002E74A7" w:rsidRDefault="00AC1687" w:rsidP="002E74A7">
      <w:pPr>
        <w:spacing w:line="240" w:lineRule="auto"/>
        <w:outlineLvl w:val="2"/>
        <w:rPr>
          <w:rFonts w:asciiTheme="majorHAnsi" w:eastAsia="Times New Roman" w:hAnsiTheme="majorHAnsi" w:cstheme="majorHAnsi"/>
          <w:b/>
          <w:bCs/>
          <w:sz w:val="27"/>
          <w:szCs w:val="27"/>
        </w:rPr>
      </w:pPr>
      <w:r w:rsidRPr="00C80B3B">
        <w:rPr>
          <w:rFonts w:asciiTheme="majorHAnsi" w:eastAsia="Times New Roman" w:hAnsiTheme="majorHAnsi" w:cstheme="majorHAnsi"/>
          <w:b/>
          <w:bCs/>
          <w:sz w:val="27"/>
          <w:szCs w:val="27"/>
        </w:rPr>
        <w:t>Assess</w:t>
      </w:r>
    </w:p>
    <w:p w14:paraId="543969DB" w14:textId="7603F038" w:rsidR="00AC1687" w:rsidRDefault="00AC1687" w:rsidP="002E74A7">
      <w:pPr>
        <w:spacing w:line="240" w:lineRule="auto"/>
        <w:outlineLvl w:val="2"/>
        <w:rPr>
          <w:rFonts w:asciiTheme="majorHAnsi" w:eastAsia="Times New Roman" w:hAnsiTheme="majorHAnsi" w:cstheme="majorHAnsi"/>
          <w:sz w:val="24"/>
          <w:szCs w:val="24"/>
        </w:rPr>
      </w:pPr>
      <w:r w:rsidRPr="00C80B3B">
        <w:rPr>
          <w:rFonts w:asciiTheme="majorHAnsi" w:eastAsia="Times New Roman" w:hAnsiTheme="majorHAnsi" w:cstheme="majorHAnsi"/>
          <w:sz w:val="24"/>
          <w:szCs w:val="24"/>
        </w:rPr>
        <w:t>Pupils may be identified as having SEND through teacher observations, assessment data (e.g. baseline, SATs, or standardised tests), pupil progress meetings, parental or pupil concerns, or advice from external professionals. The SENCo ensures that assessments accurately identify the pupil’s strengths and areas of need across the four broad areas of the Code of Practice.</w:t>
      </w:r>
    </w:p>
    <w:p w14:paraId="10237A8D" w14:textId="77777777" w:rsidR="002E74A7" w:rsidRPr="00C80B3B" w:rsidRDefault="002E74A7" w:rsidP="002E74A7">
      <w:pPr>
        <w:spacing w:line="240" w:lineRule="auto"/>
        <w:outlineLvl w:val="2"/>
        <w:rPr>
          <w:rFonts w:asciiTheme="majorHAnsi" w:eastAsia="Times New Roman" w:hAnsiTheme="majorHAnsi" w:cstheme="majorHAnsi"/>
          <w:sz w:val="24"/>
          <w:szCs w:val="24"/>
        </w:rPr>
      </w:pPr>
    </w:p>
    <w:p w14:paraId="399EC9E1" w14:textId="77777777" w:rsidR="00AC1687" w:rsidRPr="00C80B3B" w:rsidRDefault="00AC1687" w:rsidP="002E74A7">
      <w:pPr>
        <w:spacing w:line="240" w:lineRule="auto"/>
        <w:outlineLvl w:val="2"/>
        <w:rPr>
          <w:rFonts w:asciiTheme="majorHAnsi" w:eastAsia="Times New Roman" w:hAnsiTheme="majorHAnsi" w:cstheme="majorHAnsi"/>
          <w:b/>
          <w:bCs/>
          <w:sz w:val="27"/>
          <w:szCs w:val="27"/>
        </w:rPr>
      </w:pPr>
      <w:r w:rsidRPr="00C80B3B">
        <w:rPr>
          <w:rFonts w:asciiTheme="majorHAnsi" w:eastAsia="Times New Roman" w:hAnsiTheme="majorHAnsi" w:cstheme="majorHAnsi"/>
          <w:b/>
          <w:bCs/>
          <w:sz w:val="27"/>
          <w:szCs w:val="27"/>
        </w:rPr>
        <w:t>Plan</w:t>
      </w:r>
    </w:p>
    <w:p w14:paraId="1BB395FB" w14:textId="3C211D68" w:rsidR="00AC1687" w:rsidRDefault="00AC1687" w:rsidP="002E74A7">
      <w:pPr>
        <w:spacing w:line="240" w:lineRule="auto"/>
        <w:rPr>
          <w:rFonts w:asciiTheme="majorHAnsi" w:eastAsia="Times New Roman" w:hAnsiTheme="majorHAnsi" w:cstheme="majorHAnsi"/>
          <w:sz w:val="24"/>
          <w:szCs w:val="24"/>
        </w:rPr>
      </w:pPr>
      <w:r w:rsidRPr="00C80B3B">
        <w:rPr>
          <w:rFonts w:asciiTheme="majorHAnsi" w:eastAsia="Times New Roman" w:hAnsiTheme="majorHAnsi" w:cstheme="majorHAnsi"/>
          <w:sz w:val="24"/>
          <w:szCs w:val="24"/>
        </w:rPr>
        <w:t xml:space="preserve">Where a pupil requires SEND Support, parents and carers are informed. The class teacher and SENCo will agree, in consultation with the parent and pupil, the interventions and strategies to be implemented, the expected impact, and the date for review. Each pupil identified as having SEND will have a </w:t>
      </w:r>
      <w:r w:rsidRPr="0079489B">
        <w:rPr>
          <w:rFonts w:asciiTheme="majorHAnsi" w:eastAsia="Times New Roman" w:hAnsiTheme="majorHAnsi" w:cstheme="majorHAnsi"/>
          <w:sz w:val="24"/>
          <w:szCs w:val="24"/>
        </w:rPr>
        <w:t xml:space="preserve">Learner Profile, </w:t>
      </w:r>
      <w:r w:rsidRPr="00C80B3B">
        <w:rPr>
          <w:rFonts w:asciiTheme="majorHAnsi" w:eastAsia="Times New Roman" w:hAnsiTheme="majorHAnsi" w:cstheme="majorHAnsi"/>
          <w:sz w:val="24"/>
          <w:szCs w:val="24"/>
        </w:rPr>
        <w:t>Support Plan or</w:t>
      </w:r>
      <w:r w:rsidRPr="0079489B">
        <w:rPr>
          <w:rFonts w:asciiTheme="majorHAnsi" w:eastAsia="Times New Roman" w:hAnsiTheme="majorHAnsi" w:cstheme="majorHAnsi"/>
          <w:sz w:val="24"/>
          <w:szCs w:val="24"/>
        </w:rPr>
        <w:t xml:space="preserve"> Extended Support Plan, depending on the level of need.  This will be </w:t>
      </w:r>
      <w:r w:rsidRPr="00C80B3B">
        <w:rPr>
          <w:rFonts w:asciiTheme="majorHAnsi" w:eastAsia="Times New Roman" w:hAnsiTheme="majorHAnsi" w:cstheme="majorHAnsi"/>
          <w:sz w:val="24"/>
          <w:szCs w:val="24"/>
        </w:rPr>
        <w:t>updated annually by the class teacher with guidance from the SENCo.</w:t>
      </w:r>
    </w:p>
    <w:p w14:paraId="5D7202BC" w14:textId="77777777" w:rsidR="002E74A7" w:rsidRPr="00C80B3B" w:rsidRDefault="002E74A7" w:rsidP="002E74A7">
      <w:pPr>
        <w:spacing w:line="240" w:lineRule="auto"/>
        <w:rPr>
          <w:rFonts w:asciiTheme="majorHAnsi" w:eastAsia="Times New Roman" w:hAnsiTheme="majorHAnsi" w:cstheme="majorHAnsi"/>
          <w:sz w:val="24"/>
          <w:szCs w:val="24"/>
        </w:rPr>
      </w:pPr>
    </w:p>
    <w:p w14:paraId="538D7E79" w14:textId="77777777" w:rsidR="00AC1687" w:rsidRPr="00C80B3B" w:rsidRDefault="00AC1687" w:rsidP="002E74A7">
      <w:pPr>
        <w:spacing w:line="240" w:lineRule="auto"/>
        <w:outlineLvl w:val="2"/>
        <w:rPr>
          <w:rFonts w:asciiTheme="majorHAnsi" w:eastAsia="Times New Roman" w:hAnsiTheme="majorHAnsi" w:cstheme="majorHAnsi"/>
          <w:b/>
          <w:bCs/>
          <w:sz w:val="27"/>
          <w:szCs w:val="27"/>
        </w:rPr>
      </w:pPr>
      <w:r w:rsidRPr="00C80B3B">
        <w:rPr>
          <w:rFonts w:asciiTheme="majorHAnsi" w:eastAsia="Times New Roman" w:hAnsiTheme="majorHAnsi" w:cstheme="majorHAnsi"/>
          <w:b/>
          <w:bCs/>
          <w:sz w:val="27"/>
          <w:szCs w:val="27"/>
        </w:rPr>
        <w:t>Do</w:t>
      </w:r>
    </w:p>
    <w:p w14:paraId="7639BBF3" w14:textId="77777777" w:rsidR="00AC1687" w:rsidRDefault="00AC1687" w:rsidP="002E74A7">
      <w:pPr>
        <w:spacing w:line="240" w:lineRule="auto"/>
        <w:rPr>
          <w:rFonts w:asciiTheme="majorHAnsi" w:eastAsia="Times New Roman" w:hAnsiTheme="majorHAnsi" w:cstheme="majorHAnsi"/>
          <w:sz w:val="24"/>
          <w:szCs w:val="24"/>
        </w:rPr>
      </w:pPr>
      <w:r w:rsidRPr="00C80B3B">
        <w:rPr>
          <w:rFonts w:asciiTheme="majorHAnsi" w:eastAsia="Times New Roman" w:hAnsiTheme="majorHAnsi" w:cstheme="majorHAnsi"/>
          <w:sz w:val="24"/>
          <w:szCs w:val="24"/>
        </w:rPr>
        <w:t>The class teacher remains responsible for the pupil’s progress and daily learning. Where targeted interventions take place outside the classroom, the class teacher continues to oversee the pupil’s progress and works closely with any teaching assistants or specialist staff involved. The SENCo supports teachers in assessing individual needs, problem-solving, and ensuring the effective delivery of support.</w:t>
      </w:r>
    </w:p>
    <w:p w14:paraId="779F0B35" w14:textId="77777777" w:rsidR="005E1C2C" w:rsidRPr="00C80B3B" w:rsidRDefault="005E1C2C" w:rsidP="002E74A7">
      <w:pPr>
        <w:spacing w:line="240" w:lineRule="auto"/>
        <w:rPr>
          <w:rFonts w:asciiTheme="majorHAnsi" w:eastAsia="Times New Roman" w:hAnsiTheme="majorHAnsi" w:cstheme="majorHAnsi"/>
          <w:sz w:val="24"/>
          <w:szCs w:val="24"/>
        </w:rPr>
      </w:pPr>
    </w:p>
    <w:p w14:paraId="1FEC4ADF" w14:textId="77777777" w:rsidR="00AC1687" w:rsidRPr="00C80B3B" w:rsidRDefault="00AC1687" w:rsidP="002E74A7">
      <w:pPr>
        <w:spacing w:line="240" w:lineRule="auto"/>
        <w:outlineLvl w:val="2"/>
        <w:rPr>
          <w:rFonts w:asciiTheme="majorHAnsi" w:eastAsia="Times New Roman" w:hAnsiTheme="majorHAnsi" w:cstheme="majorHAnsi"/>
          <w:b/>
          <w:bCs/>
          <w:sz w:val="27"/>
          <w:szCs w:val="27"/>
        </w:rPr>
      </w:pPr>
      <w:r w:rsidRPr="00C80B3B">
        <w:rPr>
          <w:rFonts w:asciiTheme="majorHAnsi" w:eastAsia="Times New Roman" w:hAnsiTheme="majorHAnsi" w:cstheme="majorHAnsi"/>
          <w:b/>
          <w:bCs/>
          <w:sz w:val="27"/>
          <w:szCs w:val="27"/>
        </w:rPr>
        <w:t>Review</w:t>
      </w:r>
    </w:p>
    <w:p w14:paraId="47010E93" w14:textId="77777777" w:rsidR="00AC1687" w:rsidRPr="00C80B3B" w:rsidRDefault="00AC1687" w:rsidP="002E74A7">
      <w:pPr>
        <w:spacing w:line="240" w:lineRule="auto"/>
        <w:rPr>
          <w:rFonts w:asciiTheme="majorHAnsi" w:eastAsia="Times New Roman" w:hAnsiTheme="majorHAnsi" w:cstheme="majorHAnsi"/>
          <w:sz w:val="24"/>
          <w:szCs w:val="24"/>
        </w:rPr>
      </w:pPr>
      <w:r w:rsidRPr="00C80B3B">
        <w:rPr>
          <w:rFonts w:asciiTheme="majorHAnsi" w:eastAsia="Times New Roman" w:hAnsiTheme="majorHAnsi" w:cstheme="majorHAnsi"/>
          <w:sz w:val="24"/>
          <w:szCs w:val="24"/>
        </w:rPr>
        <w:t>Support Plans, Learner Profiles, and Provision Maps are reviewed at the end of each intervention or termly cycle. Reviews include input from pupils, parents or carers, teachers, learning support staff, and, where relevant, external professionals.</w:t>
      </w:r>
    </w:p>
    <w:p w14:paraId="0E98F4C6" w14:textId="77777777" w:rsidR="00AC1687" w:rsidRPr="00C80B3B" w:rsidRDefault="00AC1687" w:rsidP="0079489B">
      <w:pPr>
        <w:spacing w:before="100" w:beforeAutospacing="1" w:after="100" w:afterAutospacing="1" w:line="240" w:lineRule="auto"/>
        <w:rPr>
          <w:rFonts w:asciiTheme="majorHAnsi" w:eastAsia="Times New Roman" w:hAnsiTheme="majorHAnsi" w:cstheme="majorHAnsi"/>
          <w:sz w:val="24"/>
          <w:szCs w:val="24"/>
        </w:rPr>
      </w:pPr>
      <w:r w:rsidRPr="00C80B3B">
        <w:rPr>
          <w:rFonts w:asciiTheme="majorHAnsi" w:eastAsia="Times New Roman" w:hAnsiTheme="majorHAnsi" w:cstheme="majorHAnsi"/>
          <w:sz w:val="24"/>
          <w:szCs w:val="24"/>
        </w:rPr>
        <w:lastRenderedPageBreak/>
        <w:t>Pupils with an Education, Health and Care Plan (EHCP) have short-term targets linked to their statutory outcomes. These are reviewed termly within school and formally at the Annual Review, attended by parents, the pupil, and involved professionals. During these reviews, progress against targets and the continued suitability of the EHCP are discussed, and amendments are made as required.</w:t>
      </w:r>
    </w:p>
    <w:p w14:paraId="1CF2FB77" w14:textId="77777777" w:rsidR="00AC1687" w:rsidRPr="00C80B3B" w:rsidRDefault="00AC1687" w:rsidP="0079489B">
      <w:pPr>
        <w:spacing w:before="100" w:beforeAutospacing="1" w:after="100" w:afterAutospacing="1" w:line="240" w:lineRule="auto"/>
        <w:rPr>
          <w:rFonts w:asciiTheme="majorHAnsi" w:eastAsia="Times New Roman" w:hAnsiTheme="majorHAnsi" w:cstheme="majorHAnsi"/>
          <w:sz w:val="24"/>
          <w:szCs w:val="24"/>
        </w:rPr>
      </w:pPr>
      <w:r w:rsidRPr="00C80B3B">
        <w:rPr>
          <w:rFonts w:asciiTheme="majorHAnsi" w:eastAsia="Times New Roman" w:hAnsiTheme="majorHAnsi" w:cstheme="majorHAnsi"/>
          <w:sz w:val="24"/>
          <w:szCs w:val="24"/>
        </w:rPr>
        <w:t>Pupils are encouraged to participate actively in their reviews by:</w:t>
      </w:r>
    </w:p>
    <w:p w14:paraId="30A5CC2A" w14:textId="77777777" w:rsidR="00AC1687" w:rsidRPr="00C80B3B" w:rsidRDefault="00AC1687" w:rsidP="0079489B">
      <w:pPr>
        <w:numPr>
          <w:ilvl w:val="0"/>
          <w:numId w:val="14"/>
        </w:numPr>
        <w:spacing w:before="100" w:beforeAutospacing="1" w:after="100" w:afterAutospacing="1" w:line="240" w:lineRule="auto"/>
        <w:rPr>
          <w:rFonts w:asciiTheme="majorHAnsi" w:eastAsia="Times New Roman" w:hAnsiTheme="majorHAnsi" w:cstheme="majorHAnsi"/>
          <w:sz w:val="24"/>
          <w:szCs w:val="24"/>
        </w:rPr>
      </w:pPr>
      <w:r w:rsidRPr="00C80B3B">
        <w:rPr>
          <w:rFonts w:asciiTheme="majorHAnsi" w:eastAsia="Times New Roman" w:hAnsiTheme="majorHAnsi" w:cstheme="majorHAnsi"/>
          <w:sz w:val="24"/>
          <w:szCs w:val="24"/>
        </w:rPr>
        <w:t>Sharing their views and contributing to target setting</w:t>
      </w:r>
    </w:p>
    <w:p w14:paraId="12B45724" w14:textId="148BBE6B" w:rsidR="00AC1687" w:rsidRPr="00D525BB" w:rsidRDefault="00AC1687" w:rsidP="0079489B">
      <w:pPr>
        <w:numPr>
          <w:ilvl w:val="0"/>
          <w:numId w:val="14"/>
        </w:numPr>
        <w:spacing w:before="100" w:beforeAutospacing="1" w:after="100" w:afterAutospacing="1" w:line="240" w:lineRule="auto"/>
        <w:rPr>
          <w:rFonts w:asciiTheme="majorHAnsi" w:eastAsia="Times New Roman" w:hAnsiTheme="majorHAnsi" w:cstheme="majorHAnsi"/>
          <w:sz w:val="24"/>
          <w:szCs w:val="24"/>
        </w:rPr>
      </w:pPr>
      <w:r w:rsidRPr="00C80B3B">
        <w:rPr>
          <w:rFonts w:asciiTheme="majorHAnsi" w:eastAsia="Times New Roman" w:hAnsiTheme="majorHAnsi" w:cstheme="majorHAnsi"/>
          <w:sz w:val="24"/>
          <w:szCs w:val="24"/>
        </w:rPr>
        <w:t>Discussing their progress and any concerns in advance with parents or staff</w:t>
      </w:r>
    </w:p>
    <w:p w14:paraId="2B7FC17E" w14:textId="77777777" w:rsidR="00AC1687" w:rsidRPr="00C80B3B" w:rsidRDefault="00AC1687" w:rsidP="0079489B">
      <w:pPr>
        <w:spacing w:before="100" w:beforeAutospacing="1" w:after="100" w:afterAutospacing="1" w:line="240" w:lineRule="auto"/>
        <w:outlineLvl w:val="2"/>
        <w:rPr>
          <w:rFonts w:asciiTheme="majorHAnsi" w:eastAsia="Times New Roman" w:hAnsiTheme="majorHAnsi" w:cstheme="majorHAnsi"/>
          <w:b/>
          <w:bCs/>
          <w:sz w:val="27"/>
          <w:szCs w:val="27"/>
        </w:rPr>
      </w:pPr>
      <w:r w:rsidRPr="00C80B3B">
        <w:rPr>
          <w:rFonts w:asciiTheme="majorHAnsi" w:eastAsia="Times New Roman" w:hAnsiTheme="majorHAnsi" w:cstheme="majorHAnsi"/>
          <w:b/>
          <w:bCs/>
          <w:sz w:val="27"/>
          <w:szCs w:val="27"/>
        </w:rPr>
        <w:t>Levels of Support</w:t>
      </w:r>
    </w:p>
    <w:p w14:paraId="5F2EC834" w14:textId="77777777" w:rsidR="00AC1687" w:rsidRPr="00C80B3B" w:rsidRDefault="00AC1687" w:rsidP="0079489B">
      <w:pPr>
        <w:spacing w:before="100" w:beforeAutospacing="1" w:after="100" w:afterAutospacing="1" w:line="240" w:lineRule="auto"/>
        <w:rPr>
          <w:rFonts w:asciiTheme="majorHAnsi" w:eastAsia="Times New Roman" w:hAnsiTheme="majorHAnsi" w:cstheme="majorHAnsi"/>
          <w:sz w:val="24"/>
          <w:szCs w:val="24"/>
        </w:rPr>
      </w:pPr>
      <w:r w:rsidRPr="00C80B3B">
        <w:rPr>
          <w:rFonts w:asciiTheme="majorHAnsi" w:eastAsia="Times New Roman" w:hAnsiTheme="majorHAnsi" w:cstheme="majorHAnsi"/>
          <w:sz w:val="24"/>
          <w:szCs w:val="24"/>
        </w:rPr>
        <w:t xml:space="preserve">Every child on the SEND Register will have a Learner Profile or Support Plan. Pupils with higher levels of need (Level 3 or above on the Sheffield Support Grid) </w:t>
      </w:r>
      <w:r w:rsidRPr="0079489B">
        <w:rPr>
          <w:rFonts w:asciiTheme="majorHAnsi" w:eastAsia="Times New Roman" w:hAnsiTheme="majorHAnsi" w:cstheme="majorHAnsi"/>
          <w:sz w:val="24"/>
          <w:szCs w:val="24"/>
        </w:rPr>
        <w:t xml:space="preserve">will </w:t>
      </w:r>
      <w:r w:rsidRPr="00C80B3B">
        <w:rPr>
          <w:rFonts w:asciiTheme="majorHAnsi" w:eastAsia="Times New Roman" w:hAnsiTheme="majorHAnsi" w:cstheme="majorHAnsi"/>
          <w:sz w:val="24"/>
          <w:szCs w:val="24"/>
        </w:rPr>
        <w:t>have an Extended Support Plan or an EHCP. All such plans are reviewed termly to gather and reflect the views of the pupil, parents, and staff, ensuring that provision remains appropriate and effective.</w:t>
      </w:r>
    </w:p>
    <w:p w14:paraId="20C34D08" w14:textId="77777777" w:rsidR="00AC1687" w:rsidRPr="00C80B3B" w:rsidRDefault="00AC1687" w:rsidP="0079489B">
      <w:pPr>
        <w:spacing w:before="100" w:beforeAutospacing="1" w:after="100" w:afterAutospacing="1" w:line="240" w:lineRule="auto"/>
        <w:rPr>
          <w:rFonts w:asciiTheme="majorHAnsi" w:eastAsia="Times New Roman" w:hAnsiTheme="majorHAnsi" w:cstheme="majorHAnsi"/>
          <w:sz w:val="24"/>
          <w:szCs w:val="24"/>
        </w:rPr>
      </w:pPr>
      <w:r w:rsidRPr="00C80B3B">
        <w:rPr>
          <w:rFonts w:asciiTheme="majorHAnsi" w:eastAsia="Times New Roman" w:hAnsiTheme="majorHAnsi" w:cstheme="majorHAnsi"/>
          <w:sz w:val="24"/>
          <w:szCs w:val="24"/>
        </w:rPr>
        <w:t>Where a child’s needs escalate or require additional provision, the school will follow the Local Authority SEND processes. This may include referral to professional panels for advice, quality assurance of Extended Support Plans, or a formal request for an Education, Health and Care Needs Assessment. Provision is coordinated by the SENCo, delivered by teaching and support staff, and guided by the Sheffield Support Grid to ensure consistency and equity across settings.</w:t>
      </w:r>
    </w:p>
    <w:p w14:paraId="520EE54D" w14:textId="77777777" w:rsidR="00AC1687" w:rsidRPr="0079489B" w:rsidRDefault="00AC1687" w:rsidP="0079489B">
      <w:pPr>
        <w:widowControl w:val="0"/>
        <w:pBdr>
          <w:top w:val="nil"/>
          <w:left w:val="nil"/>
          <w:bottom w:val="nil"/>
          <w:right w:val="nil"/>
          <w:between w:val="nil"/>
        </w:pBdr>
        <w:spacing w:before="361" w:line="240" w:lineRule="auto"/>
        <w:ind w:left="540"/>
        <w:rPr>
          <w:rFonts w:asciiTheme="majorHAnsi" w:eastAsia="Calibri" w:hAnsiTheme="majorHAnsi" w:cstheme="majorHAnsi"/>
          <w:b/>
          <w:color w:val="000000"/>
          <w:sz w:val="24"/>
          <w:szCs w:val="24"/>
        </w:rPr>
      </w:pPr>
    </w:p>
    <w:p w14:paraId="517B5B7B" w14:textId="0A89FFF4" w:rsidR="00041F23" w:rsidRPr="0079489B" w:rsidRDefault="00BF0576" w:rsidP="00C24962">
      <w:pPr>
        <w:widowControl w:val="0"/>
        <w:pBdr>
          <w:top w:val="nil"/>
          <w:left w:val="nil"/>
          <w:bottom w:val="nil"/>
          <w:right w:val="nil"/>
          <w:between w:val="nil"/>
        </w:pBdr>
        <w:spacing w:line="240" w:lineRule="auto"/>
        <w:rPr>
          <w:rFonts w:asciiTheme="majorHAnsi" w:eastAsia="Calibri" w:hAnsiTheme="majorHAnsi" w:cstheme="majorHAnsi"/>
          <w:b/>
          <w:color w:val="000000"/>
          <w:sz w:val="28"/>
          <w:szCs w:val="28"/>
        </w:rPr>
      </w:pPr>
      <w:r w:rsidRPr="0079489B">
        <w:rPr>
          <w:rFonts w:asciiTheme="majorHAnsi" w:eastAsia="Calibri" w:hAnsiTheme="majorHAnsi" w:cstheme="majorHAnsi"/>
          <w:b/>
          <w:color w:val="000000"/>
          <w:sz w:val="28"/>
          <w:szCs w:val="28"/>
        </w:rPr>
        <w:t xml:space="preserve">Wave 1 - </w:t>
      </w:r>
      <w:r w:rsidR="00A6174D" w:rsidRPr="0079489B">
        <w:rPr>
          <w:rFonts w:asciiTheme="majorHAnsi" w:eastAsia="Calibri" w:hAnsiTheme="majorHAnsi" w:cstheme="majorHAnsi"/>
          <w:b/>
          <w:color w:val="000000"/>
          <w:sz w:val="28"/>
          <w:szCs w:val="28"/>
        </w:rPr>
        <w:t xml:space="preserve">Ordinarily Available </w:t>
      </w:r>
      <w:r w:rsidR="00FD0928" w:rsidRPr="0079489B">
        <w:rPr>
          <w:rFonts w:asciiTheme="majorHAnsi" w:eastAsia="Calibri" w:hAnsiTheme="majorHAnsi" w:cstheme="majorHAnsi"/>
          <w:b/>
          <w:color w:val="000000"/>
          <w:sz w:val="28"/>
          <w:szCs w:val="28"/>
        </w:rPr>
        <w:t xml:space="preserve">Universal </w:t>
      </w:r>
      <w:r w:rsidR="00A6174D" w:rsidRPr="0079489B">
        <w:rPr>
          <w:rFonts w:asciiTheme="majorHAnsi" w:eastAsia="Calibri" w:hAnsiTheme="majorHAnsi" w:cstheme="majorHAnsi"/>
          <w:b/>
          <w:color w:val="000000"/>
          <w:sz w:val="28"/>
          <w:szCs w:val="28"/>
        </w:rPr>
        <w:t>Provision</w:t>
      </w:r>
    </w:p>
    <w:p w14:paraId="04716C95" w14:textId="77777777" w:rsidR="00041F23" w:rsidRPr="0079489B" w:rsidRDefault="00BF0576" w:rsidP="00C24962">
      <w:pPr>
        <w:widowControl w:val="0"/>
        <w:pBdr>
          <w:top w:val="nil"/>
          <w:left w:val="nil"/>
          <w:bottom w:val="nil"/>
          <w:right w:val="nil"/>
          <w:between w:val="nil"/>
        </w:pBdr>
        <w:spacing w:line="240" w:lineRule="auto"/>
        <w:ind w:hanging="2"/>
        <w:rPr>
          <w:rFonts w:asciiTheme="majorHAnsi" w:eastAsia="Calibri" w:hAnsiTheme="majorHAnsi" w:cstheme="majorHAnsi"/>
          <w:color w:val="000000"/>
          <w:sz w:val="24"/>
          <w:szCs w:val="24"/>
        </w:rPr>
      </w:pPr>
      <w:r w:rsidRPr="0079489B">
        <w:rPr>
          <w:rFonts w:asciiTheme="majorHAnsi" w:eastAsia="Calibri" w:hAnsiTheme="majorHAnsi" w:cstheme="majorHAnsi"/>
          <w:color w:val="000000"/>
          <w:sz w:val="24"/>
          <w:szCs w:val="24"/>
        </w:rPr>
        <w:t xml:space="preserve">Teachers are responsible and accountable for the progress and development of the pupils in their class, including where pupils access support from teaching assistants or specialist staff. </w:t>
      </w:r>
    </w:p>
    <w:p w14:paraId="0E5F3D04" w14:textId="490A1957" w:rsidR="00041F23" w:rsidRPr="0079489B" w:rsidRDefault="00BF0576" w:rsidP="00C24962">
      <w:pPr>
        <w:pStyle w:val="ListParagraph"/>
        <w:widowControl w:val="0"/>
        <w:numPr>
          <w:ilvl w:val="0"/>
          <w:numId w:val="26"/>
        </w:numPr>
        <w:pBdr>
          <w:top w:val="nil"/>
          <w:left w:val="nil"/>
          <w:bottom w:val="nil"/>
          <w:right w:val="nil"/>
          <w:between w:val="nil"/>
        </w:pBdr>
        <w:spacing w:line="240" w:lineRule="auto"/>
        <w:rPr>
          <w:rFonts w:asciiTheme="majorHAnsi" w:eastAsia="Calibri" w:hAnsiTheme="majorHAnsi" w:cstheme="majorHAnsi"/>
          <w:color w:val="000000"/>
          <w:sz w:val="24"/>
          <w:szCs w:val="24"/>
        </w:rPr>
      </w:pPr>
      <w:r w:rsidRPr="0079489B">
        <w:rPr>
          <w:rFonts w:asciiTheme="majorHAnsi" w:eastAsia="Calibri" w:hAnsiTheme="majorHAnsi" w:cstheme="majorHAnsi"/>
          <w:color w:val="000000"/>
          <w:sz w:val="24"/>
          <w:szCs w:val="24"/>
        </w:rPr>
        <w:t xml:space="preserve">High quality teaching, differentiated for individual pupils, is the first step in responding to pupils who have or may have SEN; </w:t>
      </w:r>
    </w:p>
    <w:p w14:paraId="76B46E5C" w14:textId="3F242463" w:rsidR="00041F23" w:rsidRPr="0079489B" w:rsidRDefault="00BF0576" w:rsidP="00C24962">
      <w:pPr>
        <w:pStyle w:val="ListParagraph"/>
        <w:widowControl w:val="0"/>
        <w:numPr>
          <w:ilvl w:val="0"/>
          <w:numId w:val="26"/>
        </w:numPr>
        <w:pBdr>
          <w:top w:val="nil"/>
          <w:left w:val="nil"/>
          <w:bottom w:val="nil"/>
          <w:right w:val="nil"/>
          <w:between w:val="nil"/>
        </w:pBdr>
        <w:spacing w:line="240" w:lineRule="auto"/>
        <w:rPr>
          <w:rFonts w:asciiTheme="majorHAnsi" w:eastAsia="Calibri" w:hAnsiTheme="majorHAnsi" w:cstheme="majorHAnsi"/>
          <w:color w:val="000000"/>
          <w:sz w:val="24"/>
          <w:szCs w:val="24"/>
        </w:rPr>
      </w:pPr>
      <w:r w:rsidRPr="0079489B">
        <w:rPr>
          <w:rFonts w:asciiTheme="majorHAnsi" w:eastAsia="Calibri" w:hAnsiTheme="majorHAnsi" w:cstheme="majorHAnsi"/>
          <w:color w:val="000000"/>
          <w:sz w:val="24"/>
          <w:szCs w:val="24"/>
        </w:rPr>
        <w:t xml:space="preserve">Additional intervention and support cannot compensate for a lack of good quality teaching. </w:t>
      </w:r>
    </w:p>
    <w:p w14:paraId="02FAAA33" w14:textId="746CA530" w:rsidR="00041F23" w:rsidRDefault="00BF0576" w:rsidP="00C24962">
      <w:pPr>
        <w:pStyle w:val="ListParagraph"/>
        <w:widowControl w:val="0"/>
        <w:numPr>
          <w:ilvl w:val="0"/>
          <w:numId w:val="26"/>
        </w:numPr>
        <w:pBdr>
          <w:top w:val="nil"/>
          <w:left w:val="nil"/>
          <w:bottom w:val="nil"/>
          <w:right w:val="nil"/>
          <w:between w:val="nil"/>
        </w:pBdr>
        <w:spacing w:line="240" w:lineRule="auto"/>
        <w:rPr>
          <w:rFonts w:asciiTheme="majorHAnsi" w:eastAsia="Calibri" w:hAnsiTheme="majorHAnsi" w:cstheme="majorHAnsi"/>
          <w:color w:val="000000"/>
          <w:sz w:val="24"/>
          <w:szCs w:val="24"/>
        </w:rPr>
      </w:pPr>
      <w:r w:rsidRPr="00C24962">
        <w:rPr>
          <w:rFonts w:asciiTheme="majorHAnsi" w:eastAsia="Calibri" w:hAnsiTheme="majorHAnsi" w:cstheme="majorHAnsi"/>
          <w:color w:val="000000"/>
          <w:sz w:val="24"/>
          <w:szCs w:val="24"/>
        </w:rPr>
        <w:t xml:space="preserve">School regularly and carefully reviews the quality of teaching for all pupils, including those at risk of underachievement. This includes reviewing and, where necessary, improving, teachers’ understanding of strategies to identify and support vulnerable pupils and their knowledge of the SEN most frequently encountered. </w:t>
      </w:r>
    </w:p>
    <w:p w14:paraId="070A239E" w14:textId="77777777" w:rsidR="00C24962" w:rsidRPr="00C24962" w:rsidRDefault="00C24962" w:rsidP="00C24962">
      <w:pPr>
        <w:pStyle w:val="ListParagraph"/>
        <w:widowControl w:val="0"/>
        <w:pBdr>
          <w:top w:val="nil"/>
          <w:left w:val="nil"/>
          <w:bottom w:val="nil"/>
          <w:right w:val="nil"/>
          <w:between w:val="nil"/>
        </w:pBdr>
        <w:spacing w:line="240" w:lineRule="auto"/>
        <w:rPr>
          <w:rFonts w:asciiTheme="majorHAnsi" w:eastAsia="Calibri" w:hAnsiTheme="majorHAnsi" w:cstheme="majorHAnsi"/>
          <w:color w:val="000000"/>
          <w:sz w:val="24"/>
          <w:szCs w:val="24"/>
        </w:rPr>
      </w:pPr>
    </w:p>
    <w:p w14:paraId="40349043" w14:textId="3B8F438A" w:rsidR="00A6174D" w:rsidRPr="0079489B" w:rsidRDefault="00BF0576" w:rsidP="00C24962">
      <w:pPr>
        <w:widowControl w:val="0"/>
        <w:pBdr>
          <w:top w:val="nil"/>
          <w:left w:val="nil"/>
          <w:bottom w:val="nil"/>
          <w:right w:val="nil"/>
          <w:between w:val="nil"/>
        </w:pBdr>
        <w:spacing w:line="240" w:lineRule="auto"/>
        <w:rPr>
          <w:rFonts w:asciiTheme="majorHAnsi" w:eastAsia="Calibri" w:hAnsiTheme="majorHAnsi" w:cstheme="majorHAnsi"/>
          <w:b/>
          <w:color w:val="000000"/>
          <w:sz w:val="28"/>
          <w:szCs w:val="28"/>
        </w:rPr>
      </w:pPr>
      <w:r w:rsidRPr="0079489B">
        <w:rPr>
          <w:rFonts w:asciiTheme="majorHAnsi" w:eastAsia="Calibri" w:hAnsiTheme="majorHAnsi" w:cstheme="majorHAnsi"/>
          <w:b/>
          <w:color w:val="000000"/>
          <w:sz w:val="28"/>
          <w:szCs w:val="28"/>
        </w:rPr>
        <w:t xml:space="preserve">Wave 2 </w:t>
      </w:r>
      <w:r w:rsidR="00A6174D" w:rsidRPr="0079489B">
        <w:rPr>
          <w:rFonts w:asciiTheme="majorHAnsi" w:eastAsia="Calibri" w:hAnsiTheme="majorHAnsi" w:cstheme="majorHAnsi"/>
          <w:b/>
          <w:color w:val="000000"/>
          <w:sz w:val="28"/>
          <w:szCs w:val="28"/>
        </w:rPr>
        <w:t xml:space="preserve">– Targeted (Additional) Support </w:t>
      </w:r>
    </w:p>
    <w:p w14:paraId="242241FB" w14:textId="7441436A" w:rsidR="00FC48B4" w:rsidRPr="0079489B" w:rsidRDefault="00C24962" w:rsidP="00C24962">
      <w:pPr>
        <w:widowControl w:val="0"/>
        <w:pBdr>
          <w:top w:val="nil"/>
          <w:left w:val="nil"/>
          <w:bottom w:val="nil"/>
          <w:right w:val="nil"/>
          <w:between w:val="nil"/>
        </w:pBdr>
        <w:spacing w:line="240" w:lineRule="auto"/>
        <w:ind w:hanging="4"/>
        <w:rPr>
          <w:rFonts w:asciiTheme="majorHAnsi" w:hAnsiTheme="majorHAnsi" w:cstheme="majorHAnsi"/>
          <w:sz w:val="24"/>
          <w:szCs w:val="24"/>
        </w:rPr>
      </w:pPr>
      <w:r>
        <w:rPr>
          <w:rStyle w:val="Emphasis"/>
          <w:rFonts w:asciiTheme="majorHAnsi" w:hAnsiTheme="majorHAnsi" w:cstheme="majorHAnsi"/>
          <w:i w:val="0"/>
          <w:iCs w:val="0"/>
          <w:sz w:val="24"/>
          <w:szCs w:val="24"/>
        </w:rPr>
        <w:t>T</w:t>
      </w:r>
      <w:r w:rsidR="00FC48B4" w:rsidRPr="0079489B">
        <w:rPr>
          <w:rStyle w:val="Emphasis"/>
          <w:rFonts w:asciiTheme="majorHAnsi" w:hAnsiTheme="majorHAnsi" w:cstheme="majorHAnsi"/>
          <w:i w:val="0"/>
          <w:iCs w:val="0"/>
          <w:sz w:val="24"/>
          <w:szCs w:val="24"/>
        </w:rPr>
        <w:t>argeted small-group support</w:t>
      </w:r>
      <w:r w:rsidR="00FC48B4" w:rsidRPr="0079489B">
        <w:rPr>
          <w:rFonts w:asciiTheme="majorHAnsi" w:hAnsiTheme="majorHAnsi" w:cstheme="majorHAnsi"/>
          <w:sz w:val="24"/>
          <w:szCs w:val="24"/>
        </w:rPr>
        <w:t xml:space="preserve"> </w:t>
      </w:r>
      <w:r>
        <w:rPr>
          <w:rFonts w:asciiTheme="majorHAnsi" w:hAnsiTheme="majorHAnsi" w:cstheme="majorHAnsi"/>
          <w:sz w:val="24"/>
          <w:szCs w:val="24"/>
        </w:rPr>
        <w:t xml:space="preserve">may be required by some pupils to </w:t>
      </w:r>
      <w:r w:rsidR="00FC48B4" w:rsidRPr="0079489B">
        <w:rPr>
          <w:rFonts w:asciiTheme="majorHAnsi" w:hAnsiTheme="majorHAnsi" w:cstheme="majorHAnsi"/>
          <w:sz w:val="24"/>
          <w:szCs w:val="24"/>
        </w:rPr>
        <w:t>provide</w:t>
      </w:r>
      <w:r>
        <w:rPr>
          <w:rFonts w:asciiTheme="majorHAnsi" w:hAnsiTheme="majorHAnsi" w:cstheme="majorHAnsi"/>
          <w:sz w:val="24"/>
          <w:szCs w:val="24"/>
        </w:rPr>
        <w:t xml:space="preserve"> </w:t>
      </w:r>
      <w:r w:rsidR="00FC48B4" w:rsidRPr="0079489B">
        <w:rPr>
          <w:rFonts w:asciiTheme="majorHAnsi" w:hAnsiTheme="majorHAnsi" w:cstheme="majorHAnsi"/>
          <w:sz w:val="24"/>
          <w:szCs w:val="24"/>
        </w:rPr>
        <w:t xml:space="preserve">extra help for pupils not yet identified as having SEN but who need a short-term boost to make expected progress. The aim of this support is to </w:t>
      </w:r>
      <w:r w:rsidR="00FD0928" w:rsidRPr="0079489B">
        <w:rPr>
          <w:rFonts w:asciiTheme="majorHAnsi" w:hAnsiTheme="majorHAnsi" w:cstheme="majorHAnsi"/>
          <w:sz w:val="24"/>
          <w:szCs w:val="24"/>
        </w:rPr>
        <w:t>accelerate</w:t>
      </w:r>
      <w:r w:rsidR="00FC48B4" w:rsidRPr="0079489B">
        <w:rPr>
          <w:rFonts w:asciiTheme="majorHAnsi" w:hAnsiTheme="majorHAnsi" w:cstheme="majorHAnsi"/>
          <w:sz w:val="24"/>
          <w:szCs w:val="24"/>
        </w:rPr>
        <w:t xml:space="preserve"> progress and help pupils catch up with their peers so they can return to</w:t>
      </w:r>
      <w:r w:rsidR="00FD0928" w:rsidRPr="0079489B">
        <w:rPr>
          <w:rFonts w:asciiTheme="majorHAnsi" w:hAnsiTheme="majorHAnsi" w:cstheme="majorHAnsi"/>
          <w:sz w:val="24"/>
          <w:szCs w:val="24"/>
        </w:rPr>
        <w:t xml:space="preserve"> full access at Wave 1. </w:t>
      </w:r>
    </w:p>
    <w:p w14:paraId="2A32913E" w14:textId="6569720E" w:rsidR="00FD0928" w:rsidRPr="0079489B" w:rsidRDefault="00FD0928" w:rsidP="00C24962">
      <w:pPr>
        <w:widowControl w:val="0"/>
        <w:pBdr>
          <w:top w:val="nil"/>
          <w:left w:val="nil"/>
          <w:bottom w:val="nil"/>
          <w:right w:val="nil"/>
          <w:between w:val="nil"/>
        </w:pBdr>
        <w:spacing w:line="240" w:lineRule="auto"/>
        <w:ind w:hanging="4"/>
        <w:rPr>
          <w:rFonts w:asciiTheme="majorHAnsi" w:eastAsia="Calibri" w:hAnsiTheme="majorHAnsi" w:cstheme="majorHAnsi"/>
          <w:color w:val="000000"/>
          <w:sz w:val="24"/>
          <w:szCs w:val="24"/>
        </w:rPr>
      </w:pPr>
      <w:r w:rsidRPr="0079489B">
        <w:rPr>
          <w:rStyle w:val="Emphasis"/>
          <w:rFonts w:asciiTheme="majorHAnsi" w:hAnsiTheme="majorHAnsi" w:cstheme="majorHAnsi"/>
          <w:sz w:val="24"/>
          <w:szCs w:val="24"/>
        </w:rPr>
        <w:t xml:space="preserve">Wave 2 support includes: </w:t>
      </w:r>
    </w:p>
    <w:p w14:paraId="5BD569AD" w14:textId="5DEF06E3" w:rsidR="00A6174D" w:rsidRPr="00C24962" w:rsidRDefault="00A6174D" w:rsidP="00C24962">
      <w:pPr>
        <w:pStyle w:val="ListParagraph"/>
        <w:numPr>
          <w:ilvl w:val="0"/>
          <w:numId w:val="28"/>
        </w:numPr>
        <w:spacing w:line="240" w:lineRule="auto"/>
        <w:rPr>
          <w:rFonts w:asciiTheme="majorHAnsi" w:eastAsia="Times New Roman" w:hAnsiTheme="majorHAnsi" w:cstheme="majorHAnsi"/>
          <w:sz w:val="24"/>
          <w:szCs w:val="24"/>
        </w:rPr>
      </w:pPr>
      <w:r w:rsidRPr="00C24962">
        <w:rPr>
          <w:rFonts w:asciiTheme="majorHAnsi" w:eastAsia="Times New Roman" w:hAnsiTheme="majorHAnsi" w:cstheme="majorHAnsi"/>
          <w:sz w:val="24"/>
          <w:szCs w:val="24"/>
        </w:rPr>
        <w:t>Short-term, time-limited interventions designed to help pupils close specific gaps in learning or develop particular skills</w:t>
      </w:r>
      <w:r w:rsidR="008B1435" w:rsidRPr="00C24962">
        <w:rPr>
          <w:rFonts w:asciiTheme="majorHAnsi" w:eastAsia="Times New Roman" w:hAnsiTheme="majorHAnsi" w:cstheme="majorHAnsi"/>
          <w:sz w:val="24"/>
          <w:szCs w:val="24"/>
        </w:rPr>
        <w:t xml:space="preserve">, for example small-group phonics or reading interventions, catch up maths groups, social skills or emotional regulation sessions. </w:t>
      </w:r>
    </w:p>
    <w:p w14:paraId="2544022B" w14:textId="34963BAF" w:rsidR="00A6174D" w:rsidRPr="00C24962" w:rsidRDefault="008B1435" w:rsidP="00C24962">
      <w:pPr>
        <w:pStyle w:val="ListParagraph"/>
        <w:numPr>
          <w:ilvl w:val="0"/>
          <w:numId w:val="28"/>
        </w:numPr>
        <w:spacing w:line="240" w:lineRule="auto"/>
        <w:rPr>
          <w:rFonts w:asciiTheme="majorHAnsi" w:eastAsia="Times New Roman" w:hAnsiTheme="majorHAnsi" w:cstheme="majorHAnsi"/>
          <w:sz w:val="24"/>
          <w:szCs w:val="24"/>
        </w:rPr>
      </w:pPr>
      <w:r w:rsidRPr="00C24962">
        <w:rPr>
          <w:rFonts w:asciiTheme="majorHAnsi" w:eastAsia="Times New Roman" w:hAnsiTheme="majorHAnsi" w:cstheme="majorHAnsi"/>
          <w:sz w:val="24"/>
          <w:szCs w:val="24"/>
        </w:rPr>
        <w:t>Input d</w:t>
      </w:r>
      <w:r w:rsidR="00A6174D" w:rsidRPr="00C24962">
        <w:rPr>
          <w:rFonts w:asciiTheme="majorHAnsi" w:eastAsia="Times New Roman" w:hAnsiTheme="majorHAnsi" w:cstheme="majorHAnsi"/>
          <w:sz w:val="24"/>
          <w:szCs w:val="24"/>
        </w:rPr>
        <w:t>elivered in small groups or occasionally one-to-one.</w:t>
      </w:r>
    </w:p>
    <w:p w14:paraId="3D13E9D0" w14:textId="25510A85" w:rsidR="00A6174D" w:rsidRDefault="008B1435" w:rsidP="00C24962">
      <w:pPr>
        <w:pStyle w:val="ListParagraph"/>
        <w:numPr>
          <w:ilvl w:val="0"/>
          <w:numId w:val="28"/>
        </w:numPr>
        <w:spacing w:line="240" w:lineRule="auto"/>
        <w:rPr>
          <w:rFonts w:asciiTheme="majorHAnsi" w:eastAsia="Times New Roman" w:hAnsiTheme="majorHAnsi" w:cstheme="majorHAnsi"/>
          <w:sz w:val="24"/>
          <w:szCs w:val="24"/>
        </w:rPr>
      </w:pPr>
      <w:r w:rsidRPr="00C24962">
        <w:rPr>
          <w:rFonts w:asciiTheme="majorHAnsi" w:eastAsia="Times New Roman" w:hAnsiTheme="majorHAnsi" w:cstheme="majorHAnsi"/>
          <w:sz w:val="24"/>
          <w:szCs w:val="24"/>
        </w:rPr>
        <w:t>A f</w:t>
      </w:r>
      <w:r w:rsidR="00A6174D" w:rsidRPr="00C24962">
        <w:rPr>
          <w:rFonts w:asciiTheme="majorHAnsi" w:eastAsia="Times New Roman" w:hAnsiTheme="majorHAnsi" w:cstheme="majorHAnsi"/>
          <w:sz w:val="24"/>
          <w:szCs w:val="24"/>
        </w:rPr>
        <w:t>ocus</w:t>
      </w:r>
      <w:r w:rsidRPr="00C24962">
        <w:rPr>
          <w:rFonts w:asciiTheme="majorHAnsi" w:eastAsia="Times New Roman" w:hAnsiTheme="majorHAnsi" w:cstheme="majorHAnsi"/>
          <w:sz w:val="24"/>
          <w:szCs w:val="24"/>
        </w:rPr>
        <w:t xml:space="preserve"> </w:t>
      </w:r>
      <w:r w:rsidR="00A6174D" w:rsidRPr="00C24962">
        <w:rPr>
          <w:rFonts w:asciiTheme="majorHAnsi" w:eastAsia="Times New Roman" w:hAnsiTheme="majorHAnsi" w:cstheme="majorHAnsi"/>
          <w:sz w:val="24"/>
          <w:szCs w:val="24"/>
        </w:rPr>
        <w:t xml:space="preserve">on children who may be falling behind but are </w:t>
      </w:r>
      <w:r w:rsidR="00A6174D" w:rsidRPr="00C24962">
        <w:rPr>
          <w:rFonts w:asciiTheme="majorHAnsi" w:eastAsia="Times New Roman" w:hAnsiTheme="majorHAnsi" w:cstheme="majorHAnsi"/>
          <w:i/>
          <w:iCs/>
          <w:sz w:val="24"/>
          <w:szCs w:val="24"/>
        </w:rPr>
        <w:t>not yet identified as having SEN</w:t>
      </w:r>
      <w:r w:rsidR="00A6174D" w:rsidRPr="00C24962">
        <w:rPr>
          <w:rFonts w:asciiTheme="majorHAnsi" w:eastAsia="Times New Roman" w:hAnsiTheme="majorHAnsi" w:cstheme="majorHAnsi"/>
          <w:sz w:val="24"/>
          <w:szCs w:val="24"/>
        </w:rPr>
        <w:t>.</w:t>
      </w:r>
    </w:p>
    <w:p w14:paraId="2B7DE119" w14:textId="77777777" w:rsidR="005E1C2C" w:rsidRPr="00C24962" w:rsidRDefault="005E1C2C" w:rsidP="005E1C2C">
      <w:pPr>
        <w:pStyle w:val="ListParagraph"/>
        <w:spacing w:line="240" w:lineRule="auto"/>
        <w:rPr>
          <w:rFonts w:asciiTheme="majorHAnsi" w:eastAsia="Times New Roman" w:hAnsiTheme="majorHAnsi" w:cstheme="majorHAnsi"/>
          <w:sz w:val="24"/>
          <w:szCs w:val="24"/>
        </w:rPr>
      </w:pPr>
    </w:p>
    <w:p w14:paraId="5CF07A7D" w14:textId="761196D6" w:rsidR="00041F23" w:rsidRPr="005E1C2C" w:rsidRDefault="00BF0576" w:rsidP="00C24962">
      <w:pPr>
        <w:widowControl w:val="0"/>
        <w:pBdr>
          <w:top w:val="nil"/>
          <w:left w:val="nil"/>
          <w:bottom w:val="nil"/>
          <w:right w:val="nil"/>
          <w:between w:val="nil"/>
        </w:pBdr>
        <w:spacing w:line="240" w:lineRule="auto"/>
        <w:rPr>
          <w:rFonts w:asciiTheme="majorHAnsi" w:eastAsia="Calibri" w:hAnsiTheme="majorHAnsi" w:cstheme="majorHAnsi"/>
          <w:b/>
          <w:color w:val="000000"/>
          <w:sz w:val="28"/>
          <w:szCs w:val="24"/>
        </w:rPr>
      </w:pPr>
      <w:r w:rsidRPr="0079489B">
        <w:rPr>
          <w:rFonts w:asciiTheme="majorHAnsi" w:eastAsia="Calibri" w:hAnsiTheme="majorHAnsi" w:cstheme="majorHAnsi"/>
          <w:b/>
          <w:color w:val="000000"/>
          <w:sz w:val="24"/>
          <w:szCs w:val="24"/>
        </w:rPr>
        <w:t>Wa</w:t>
      </w:r>
      <w:r w:rsidRPr="005E1C2C">
        <w:rPr>
          <w:rFonts w:asciiTheme="majorHAnsi" w:eastAsia="Calibri" w:hAnsiTheme="majorHAnsi" w:cstheme="majorHAnsi"/>
          <w:b/>
          <w:color w:val="000000"/>
          <w:sz w:val="28"/>
          <w:szCs w:val="24"/>
        </w:rPr>
        <w:t xml:space="preserve">ve 3 </w:t>
      </w:r>
      <w:r w:rsidR="00C24962" w:rsidRPr="005E1C2C">
        <w:rPr>
          <w:rFonts w:asciiTheme="majorHAnsi" w:eastAsia="Calibri" w:hAnsiTheme="majorHAnsi" w:cstheme="majorHAnsi"/>
          <w:b/>
          <w:color w:val="000000"/>
          <w:sz w:val="28"/>
          <w:szCs w:val="24"/>
        </w:rPr>
        <w:t xml:space="preserve">– Specialist (SEN) Support </w:t>
      </w:r>
    </w:p>
    <w:p w14:paraId="109807D9" w14:textId="2DFEA842" w:rsidR="00041F23" w:rsidRDefault="00BF0576" w:rsidP="00C24962">
      <w:pPr>
        <w:widowControl w:val="0"/>
        <w:pBdr>
          <w:top w:val="nil"/>
          <w:left w:val="nil"/>
          <w:bottom w:val="nil"/>
          <w:right w:val="nil"/>
          <w:between w:val="nil"/>
        </w:pBdr>
        <w:spacing w:line="240" w:lineRule="auto"/>
        <w:ind w:hanging="4"/>
        <w:rPr>
          <w:rFonts w:asciiTheme="majorHAnsi" w:eastAsia="Calibri" w:hAnsiTheme="majorHAnsi" w:cstheme="majorHAnsi"/>
          <w:color w:val="000000"/>
          <w:sz w:val="24"/>
          <w:szCs w:val="24"/>
        </w:rPr>
      </w:pPr>
      <w:r w:rsidRPr="0079489B">
        <w:rPr>
          <w:rFonts w:asciiTheme="majorHAnsi" w:eastAsia="Calibri" w:hAnsiTheme="majorHAnsi" w:cstheme="majorHAnsi"/>
          <w:color w:val="000000"/>
          <w:sz w:val="24"/>
          <w:szCs w:val="24"/>
        </w:rPr>
        <w:t xml:space="preserve">Where pupils fail to make adequate progress, despite additional provision at Wave 2, the school seeks advice and involvement from external support services. These external support services can be called upon to provide specialist assessments, advice on teaching strategies or materials, short term support or training for staff. </w:t>
      </w:r>
    </w:p>
    <w:p w14:paraId="1D89C19F" w14:textId="48D5BBD7" w:rsidR="00C24962" w:rsidRDefault="00C24962" w:rsidP="00C24962">
      <w:pPr>
        <w:widowControl w:val="0"/>
        <w:pBdr>
          <w:top w:val="nil"/>
          <w:left w:val="nil"/>
          <w:bottom w:val="nil"/>
          <w:right w:val="nil"/>
          <w:between w:val="nil"/>
        </w:pBdr>
        <w:spacing w:line="240" w:lineRule="auto"/>
        <w:ind w:hanging="4"/>
        <w:rPr>
          <w:rFonts w:asciiTheme="majorHAnsi" w:eastAsia="Calibri" w:hAnsiTheme="majorHAnsi" w:cstheme="majorHAnsi"/>
          <w:color w:val="000000"/>
          <w:sz w:val="24"/>
          <w:szCs w:val="24"/>
        </w:rPr>
      </w:pPr>
    </w:p>
    <w:p w14:paraId="4A940118" w14:textId="77777777" w:rsidR="00C24962" w:rsidRPr="0079489B" w:rsidRDefault="00C24962" w:rsidP="00C24962">
      <w:pPr>
        <w:widowControl w:val="0"/>
        <w:pBdr>
          <w:top w:val="nil"/>
          <w:left w:val="nil"/>
          <w:bottom w:val="nil"/>
          <w:right w:val="nil"/>
          <w:between w:val="nil"/>
        </w:pBdr>
        <w:spacing w:line="240" w:lineRule="auto"/>
        <w:ind w:hanging="4"/>
        <w:rPr>
          <w:rFonts w:asciiTheme="majorHAnsi" w:eastAsia="Calibri" w:hAnsiTheme="majorHAnsi" w:cstheme="majorHAnsi"/>
          <w:color w:val="000000"/>
          <w:sz w:val="24"/>
          <w:szCs w:val="24"/>
        </w:rPr>
      </w:pPr>
    </w:p>
    <w:p w14:paraId="3371BBAB" w14:textId="77777777" w:rsidR="00041F23" w:rsidRPr="0079489B" w:rsidRDefault="00BF0576" w:rsidP="00C24962">
      <w:pPr>
        <w:widowControl w:val="0"/>
        <w:pBdr>
          <w:top w:val="nil"/>
          <w:left w:val="nil"/>
          <w:bottom w:val="nil"/>
          <w:right w:val="nil"/>
          <w:between w:val="nil"/>
        </w:pBdr>
        <w:spacing w:line="240" w:lineRule="auto"/>
        <w:rPr>
          <w:rFonts w:asciiTheme="majorHAnsi" w:eastAsia="Calibri" w:hAnsiTheme="majorHAnsi" w:cstheme="majorHAnsi"/>
          <w:b/>
          <w:color w:val="000000"/>
          <w:sz w:val="24"/>
          <w:szCs w:val="24"/>
        </w:rPr>
      </w:pPr>
      <w:r w:rsidRPr="0079489B">
        <w:rPr>
          <w:rFonts w:asciiTheme="majorHAnsi" w:eastAsia="Calibri" w:hAnsiTheme="majorHAnsi" w:cstheme="majorHAnsi"/>
          <w:b/>
          <w:color w:val="000000"/>
          <w:sz w:val="24"/>
          <w:szCs w:val="24"/>
        </w:rPr>
        <w:t xml:space="preserve">Extended Support Plans </w:t>
      </w:r>
    </w:p>
    <w:p w14:paraId="2D394C90" w14:textId="26631885" w:rsidR="00041F23" w:rsidRDefault="00BF0576" w:rsidP="00C24962">
      <w:pPr>
        <w:widowControl w:val="0"/>
        <w:pBdr>
          <w:top w:val="nil"/>
          <w:left w:val="nil"/>
          <w:bottom w:val="nil"/>
          <w:right w:val="nil"/>
          <w:between w:val="nil"/>
        </w:pBdr>
        <w:spacing w:line="240" w:lineRule="auto"/>
        <w:ind w:firstLine="18"/>
        <w:rPr>
          <w:rFonts w:asciiTheme="majorHAnsi" w:eastAsia="Calibri" w:hAnsiTheme="majorHAnsi" w:cstheme="majorHAnsi"/>
          <w:color w:val="000000"/>
          <w:sz w:val="24"/>
          <w:szCs w:val="24"/>
        </w:rPr>
      </w:pPr>
      <w:r w:rsidRPr="0079489B">
        <w:rPr>
          <w:rFonts w:asciiTheme="majorHAnsi" w:eastAsia="Calibri" w:hAnsiTheme="majorHAnsi" w:cstheme="majorHAnsi"/>
          <w:color w:val="000000"/>
          <w:sz w:val="24"/>
          <w:szCs w:val="24"/>
        </w:rPr>
        <w:t>If a pupil’s needs fall in Level 3 or above on the Sheffield Support Grid it may be appropriate to complete an Extended Support Plan which would collate all of the child’s strengths and needs and also plan outcomes and support to help the pupil to progress. It may also be appropriate in some</w:t>
      </w:r>
      <w:r w:rsidR="00AC1687" w:rsidRPr="0079489B">
        <w:rPr>
          <w:rFonts w:asciiTheme="majorHAnsi" w:eastAsia="Calibri" w:hAnsiTheme="majorHAnsi" w:cstheme="majorHAnsi"/>
          <w:color w:val="000000"/>
          <w:sz w:val="24"/>
          <w:szCs w:val="24"/>
        </w:rPr>
        <w:t xml:space="preserve"> </w:t>
      </w:r>
      <w:r w:rsidRPr="0079489B">
        <w:rPr>
          <w:rFonts w:asciiTheme="majorHAnsi" w:eastAsia="Calibri" w:hAnsiTheme="majorHAnsi" w:cstheme="majorHAnsi"/>
          <w:color w:val="000000"/>
          <w:sz w:val="24"/>
          <w:szCs w:val="24"/>
        </w:rPr>
        <w:t xml:space="preserve">cases to complete an Extended Support Plan for a child where there are particular concerns or anxieties around their progress. These anxieties may come from home, school or another agency supporting the young person. </w:t>
      </w:r>
    </w:p>
    <w:p w14:paraId="42B067BB" w14:textId="77777777" w:rsidR="00C24962" w:rsidRPr="0079489B" w:rsidRDefault="00C24962" w:rsidP="00C24962">
      <w:pPr>
        <w:widowControl w:val="0"/>
        <w:pBdr>
          <w:top w:val="nil"/>
          <w:left w:val="nil"/>
          <w:bottom w:val="nil"/>
          <w:right w:val="nil"/>
          <w:between w:val="nil"/>
        </w:pBdr>
        <w:spacing w:line="240" w:lineRule="auto"/>
        <w:ind w:firstLine="18"/>
        <w:rPr>
          <w:rFonts w:asciiTheme="majorHAnsi" w:eastAsia="Calibri" w:hAnsiTheme="majorHAnsi" w:cstheme="majorHAnsi"/>
          <w:color w:val="000000"/>
          <w:sz w:val="24"/>
          <w:szCs w:val="24"/>
        </w:rPr>
      </w:pPr>
    </w:p>
    <w:p w14:paraId="0A3B080F" w14:textId="636F6ECB" w:rsidR="00041F23" w:rsidRPr="0079489B" w:rsidRDefault="00BF0576" w:rsidP="00C24962">
      <w:pPr>
        <w:widowControl w:val="0"/>
        <w:pBdr>
          <w:top w:val="nil"/>
          <w:left w:val="nil"/>
          <w:bottom w:val="nil"/>
          <w:right w:val="nil"/>
          <w:between w:val="nil"/>
        </w:pBdr>
        <w:spacing w:line="240" w:lineRule="auto"/>
        <w:rPr>
          <w:rFonts w:asciiTheme="majorHAnsi" w:eastAsia="Calibri" w:hAnsiTheme="majorHAnsi" w:cstheme="majorHAnsi"/>
          <w:b/>
          <w:color w:val="000000"/>
          <w:sz w:val="24"/>
          <w:szCs w:val="24"/>
        </w:rPr>
      </w:pPr>
      <w:r w:rsidRPr="0079489B">
        <w:rPr>
          <w:rFonts w:asciiTheme="majorHAnsi" w:eastAsia="Calibri" w:hAnsiTheme="majorHAnsi" w:cstheme="majorHAnsi"/>
          <w:b/>
          <w:color w:val="000000"/>
          <w:sz w:val="24"/>
          <w:szCs w:val="24"/>
        </w:rPr>
        <w:t>Statutory assessments</w:t>
      </w:r>
      <w:r w:rsidR="00C24962">
        <w:rPr>
          <w:rFonts w:asciiTheme="majorHAnsi" w:eastAsia="Calibri" w:hAnsiTheme="majorHAnsi" w:cstheme="majorHAnsi"/>
          <w:b/>
          <w:color w:val="000000"/>
          <w:sz w:val="24"/>
          <w:szCs w:val="24"/>
        </w:rPr>
        <w:t xml:space="preserve"> - </w:t>
      </w:r>
      <w:r w:rsidRPr="0079489B">
        <w:rPr>
          <w:rFonts w:asciiTheme="majorHAnsi" w:eastAsia="Calibri" w:hAnsiTheme="majorHAnsi" w:cstheme="majorHAnsi"/>
          <w:b/>
          <w:color w:val="000000"/>
          <w:sz w:val="24"/>
          <w:szCs w:val="24"/>
        </w:rPr>
        <w:t xml:space="preserve">Education, Health and Care plans </w:t>
      </w:r>
    </w:p>
    <w:p w14:paraId="15B0CF77" w14:textId="44FA5BF2" w:rsidR="00041F23" w:rsidRDefault="00BF0576" w:rsidP="00C24962">
      <w:pPr>
        <w:widowControl w:val="0"/>
        <w:pBdr>
          <w:top w:val="nil"/>
          <w:left w:val="nil"/>
          <w:bottom w:val="nil"/>
          <w:right w:val="nil"/>
          <w:between w:val="nil"/>
        </w:pBdr>
        <w:spacing w:line="240" w:lineRule="auto"/>
        <w:ind w:firstLine="14"/>
        <w:rPr>
          <w:rFonts w:asciiTheme="majorHAnsi" w:eastAsia="Calibri" w:hAnsiTheme="majorHAnsi" w:cstheme="majorHAnsi"/>
          <w:color w:val="000000"/>
          <w:sz w:val="24"/>
          <w:szCs w:val="24"/>
        </w:rPr>
      </w:pPr>
      <w:r w:rsidRPr="0079489B">
        <w:rPr>
          <w:rFonts w:asciiTheme="majorHAnsi" w:eastAsia="Calibri" w:hAnsiTheme="majorHAnsi" w:cstheme="majorHAnsi"/>
          <w:color w:val="000000"/>
          <w:sz w:val="24"/>
          <w:szCs w:val="24"/>
        </w:rPr>
        <w:t>If a pupil fails to make adequate progress and has demonstrated a significant cause for concern, the school and/or the parents may decide to request that the L</w:t>
      </w:r>
      <w:r w:rsidR="00AC1687" w:rsidRPr="0079489B">
        <w:rPr>
          <w:rFonts w:asciiTheme="majorHAnsi" w:eastAsia="Calibri" w:hAnsiTheme="majorHAnsi" w:cstheme="majorHAnsi"/>
          <w:color w:val="000000"/>
          <w:sz w:val="24"/>
          <w:szCs w:val="24"/>
        </w:rPr>
        <w:t xml:space="preserve">ocal </w:t>
      </w:r>
      <w:r w:rsidRPr="0079489B">
        <w:rPr>
          <w:rFonts w:asciiTheme="majorHAnsi" w:eastAsia="Calibri" w:hAnsiTheme="majorHAnsi" w:cstheme="majorHAnsi"/>
          <w:color w:val="000000"/>
          <w:sz w:val="24"/>
          <w:szCs w:val="24"/>
        </w:rPr>
        <w:t>A</w:t>
      </w:r>
      <w:r w:rsidR="00AC1687" w:rsidRPr="0079489B">
        <w:rPr>
          <w:rFonts w:asciiTheme="majorHAnsi" w:eastAsia="Calibri" w:hAnsiTheme="majorHAnsi" w:cstheme="majorHAnsi"/>
          <w:color w:val="000000"/>
          <w:sz w:val="24"/>
          <w:szCs w:val="24"/>
        </w:rPr>
        <w:t>uthority</w:t>
      </w:r>
      <w:r w:rsidRPr="0079489B">
        <w:rPr>
          <w:rFonts w:asciiTheme="majorHAnsi" w:eastAsia="Calibri" w:hAnsiTheme="majorHAnsi" w:cstheme="majorHAnsi"/>
          <w:color w:val="000000"/>
          <w:sz w:val="24"/>
          <w:szCs w:val="24"/>
        </w:rPr>
        <w:t xml:space="preserve"> undertakes a statutory assessment. This may lead to the pupil being provided with an Education, Health and Care plan. </w:t>
      </w:r>
    </w:p>
    <w:p w14:paraId="53A62748" w14:textId="77777777" w:rsidR="00C24962" w:rsidRPr="0079489B" w:rsidRDefault="00C24962" w:rsidP="00C24962">
      <w:pPr>
        <w:widowControl w:val="0"/>
        <w:pBdr>
          <w:top w:val="nil"/>
          <w:left w:val="nil"/>
          <w:bottom w:val="nil"/>
          <w:right w:val="nil"/>
          <w:between w:val="nil"/>
        </w:pBdr>
        <w:spacing w:line="240" w:lineRule="auto"/>
        <w:ind w:firstLine="14"/>
        <w:rPr>
          <w:rFonts w:asciiTheme="majorHAnsi" w:eastAsia="Calibri" w:hAnsiTheme="majorHAnsi" w:cstheme="majorHAnsi"/>
          <w:color w:val="000000"/>
          <w:sz w:val="24"/>
          <w:szCs w:val="24"/>
        </w:rPr>
      </w:pPr>
    </w:p>
    <w:p w14:paraId="3B13BB8F" w14:textId="1DB86B92" w:rsidR="00041F23" w:rsidRDefault="00BF0576" w:rsidP="00C24962">
      <w:pPr>
        <w:widowControl w:val="0"/>
        <w:pBdr>
          <w:top w:val="nil"/>
          <w:left w:val="nil"/>
          <w:bottom w:val="nil"/>
          <w:right w:val="nil"/>
          <w:between w:val="nil"/>
        </w:pBdr>
        <w:spacing w:line="240" w:lineRule="auto"/>
        <w:ind w:hanging="2"/>
        <w:rPr>
          <w:rFonts w:asciiTheme="majorHAnsi" w:eastAsia="Calibri" w:hAnsiTheme="majorHAnsi" w:cstheme="majorHAnsi"/>
          <w:color w:val="000000"/>
          <w:sz w:val="24"/>
          <w:szCs w:val="24"/>
        </w:rPr>
      </w:pPr>
      <w:r w:rsidRPr="0079489B">
        <w:rPr>
          <w:rFonts w:asciiTheme="majorHAnsi" w:eastAsia="Calibri" w:hAnsiTheme="majorHAnsi" w:cstheme="majorHAnsi"/>
          <w:color w:val="000000"/>
          <w:sz w:val="24"/>
          <w:szCs w:val="24"/>
        </w:rPr>
        <w:t xml:space="preserve">The SENCO is responsible, on a daily basis, for providing support and monitoring and ensuring that pupils with EHCPs receive a specified amount of support. </w:t>
      </w:r>
    </w:p>
    <w:p w14:paraId="47037C6E" w14:textId="77777777" w:rsidR="00C24962" w:rsidRPr="0079489B" w:rsidRDefault="00C24962" w:rsidP="00C24962">
      <w:pPr>
        <w:widowControl w:val="0"/>
        <w:pBdr>
          <w:top w:val="nil"/>
          <w:left w:val="nil"/>
          <w:bottom w:val="nil"/>
          <w:right w:val="nil"/>
          <w:between w:val="nil"/>
        </w:pBdr>
        <w:spacing w:line="240" w:lineRule="auto"/>
        <w:ind w:hanging="2"/>
        <w:rPr>
          <w:rFonts w:asciiTheme="majorHAnsi" w:eastAsia="Calibri" w:hAnsiTheme="majorHAnsi" w:cstheme="majorHAnsi"/>
          <w:color w:val="000000"/>
          <w:sz w:val="24"/>
          <w:szCs w:val="24"/>
        </w:rPr>
      </w:pPr>
    </w:p>
    <w:p w14:paraId="07D7919B" w14:textId="77777777" w:rsidR="00041F23" w:rsidRPr="0079489B" w:rsidRDefault="00BF0576" w:rsidP="0079489B">
      <w:pPr>
        <w:pStyle w:val="Heading2"/>
      </w:pPr>
      <w:r w:rsidRPr="0079489B">
        <w:t xml:space="preserve">5: Criteria for exiting the SEN register </w:t>
      </w:r>
    </w:p>
    <w:p w14:paraId="73F9A2A6" w14:textId="55A25597" w:rsidR="00041F23" w:rsidRDefault="00BF0576" w:rsidP="00C24962">
      <w:pPr>
        <w:widowControl w:val="0"/>
        <w:pBdr>
          <w:top w:val="nil"/>
          <w:left w:val="nil"/>
          <w:bottom w:val="nil"/>
          <w:right w:val="nil"/>
          <w:between w:val="nil"/>
        </w:pBdr>
        <w:spacing w:line="240" w:lineRule="auto"/>
        <w:ind w:hanging="13"/>
        <w:rPr>
          <w:rFonts w:asciiTheme="majorHAnsi" w:eastAsia="Calibri" w:hAnsiTheme="majorHAnsi" w:cstheme="majorHAnsi"/>
          <w:color w:val="000000"/>
          <w:sz w:val="24"/>
          <w:szCs w:val="24"/>
        </w:rPr>
      </w:pPr>
      <w:r w:rsidRPr="0079489B">
        <w:rPr>
          <w:rFonts w:asciiTheme="majorHAnsi" w:eastAsia="Calibri" w:hAnsiTheme="majorHAnsi" w:cstheme="majorHAnsi"/>
          <w:color w:val="000000"/>
          <w:sz w:val="24"/>
          <w:szCs w:val="24"/>
        </w:rPr>
        <w:t xml:space="preserve">Where pupils make sufficient progress based on the assess, plan, do and review cycle it may be agreed that a pupil needs no further additional support and may exit the SEND register. Further additional support can be requested again at any point. </w:t>
      </w:r>
    </w:p>
    <w:p w14:paraId="4FBA64D6" w14:textId="77777777" w:rsidR="00C24962" w:rsidRPr="0079489B" w:rsidRDefault="00C24962" w:rsidP="00C24962">
      <w:pPr>
        <w:widowControl w:val="0"/>
        <w:pBdr>
          <w:top w:val="nil"/>
          <w:left w:val="nil"/>
          <w:bottom w:val="nil"/>
          <w:right w:val="nil"/>
          <w:between w:val="nil"/>
        </w:pBdr>
        <w:spacing w:line="240" w:lineRule="auto"/>
        <w:ind w:hanging="13"/>
        <w:rPr>
          <w:rFonts w:asciiTheme="majorHAnsi" w:eastAsia="Calibri" w:hAnsiTheme="majorHAnsi" w:cstheme="majorHAnsi"/>
          <w:color w:val="000000"/>
          <w:sz w:val="24"/>
          <w:szCs w:val="24"/>
        </w:rPr>
      </w:pPr>
    </w:p>
    <w:p w14:paraId="4AE1B51D" w14:textId="46D0DAFB" w:rsidR="00041F23" w:rsidRPr="0079489B" w:rsidRDefault="00BF0576" w:rsidP="00C24962">
      <w:pPr>
        <w:widowControl w:val="0"/>
        <w:pBdr>
          <w:top w:val="nil"/>
          <w:left w:val="nil"/>
          <w:bottom w:val="nil"/>
          <w:right w:val="nil"/>
          <w:between w:val="nil"/>
        </w:pBdr>
        <w:spacing w:line="240" w:lineRule="auto"/>
        <w:ind w:hanging="7"/>
        <w:rPr>
          <w:rFonts w:asciiTheme="majorHAnsi" w:eastAsia="Calibri" w:hAnsiTheme="majorHAnsi" w:cstheme="majorHAnsi"/>
          <w:color w:val="000000"/>
          <w:sz w:val="24"/>
          <w:szCs w:val="24"/>
        </w:rPr>
      </w:pPr>
      <w:r w:rsidRPr="0079489B">
        <w:rPr>
          <w:rFonts w:asciiTheme="majorHAnsi" w:eastAsia="Calibri" w:hAnsiTheme="majorHAnsi" w:cstheme="majorHAnsi"/>
          <w:color w:val="000000"/>
          <w:sz w:val="24"/>
          <w:szCs w:val="24"/>
        </w:rPr>
        <w:t>All children who have been identified as having SEND at any point in their school careers are recorded on the schools 'cohort overview', w</w:t>
      </w:r>
      <w:r w:rsidR="00315829">
        <w:rPr>
          <w:rFonts w:asciiTheme="majorHAnsi" w:eastAsia="Calibri" w:hAnsiTheme="majorHAnsi" w:cstheme="majorHAnsi"/>
          <w:color w:val="000000"/>
          <w:sz w:val="24"/>
          <w:szCs w:val="24"/>
        </w:rPr>
        <w:t>hich is kept updated by the SEN</w:t>
      </w:r>
      <w:r w:rsidRPr="0079489B">
        <w:rPr>
          <w:rFonts w:asciiTheme="majorHAnsi" w:eastAsia="Calibri" w:hAnsiTheme="majorHAnsi" w:cstheme="majorHAnsi"/>
          <w:color w:val="000000"/>
          <w:sz w:val="24"/>
          <w:szCs w:val="24"/>
        </w:rPr>
        <w:t>CO and shared at the start of each new school year so that all teaching staff are familiar with the needs (past or present) that their current pupils have. This information is also shared with the secondary school.</w:t>
      </w:r>
    </w:p>
    <w:p w14:paraId="0547FB38" w14:textId="77777777" w:rsidR="00390569" w:rsidRPr="0079489B" w:rsidRDefault="00390569" w:rsidP="0079489B">
      <w:pPr>
        <w:widowControl w:val="0"/>
        <w:pBdr>
          <w:top w:val="nil"/>
          <w:left w:val="nil"/>
          <w:bottom w:val="nil"/>
          <w:right w:val="nil"/>
          <w:between w:val="nil"/>
        </w:pBdr>
        <w:spacing w:line="240" w:lineRule="auto"/>
        <w:ind w:left="541"/>
        <w:rPr>
          <w:rFonts w:asciiTheme="majorHAnsi" w:eastAsia="Calibri" w:hAnsiTheme="majorHAnsi" w:cstheme="majorHAnsi"/>
          <w:b/>
          <w:color w:val="000000"/>
          <w:sz w:val="24"/>
          <w:szCs w:val="24"/>
        </w:rPr>
      </w:pPr>
    </w:p>
    <w:p w14:paraId="4FEDE849" w14:textId="2318B0EB" w:rsidR="00041F23" w:rsidRPr="0079489B" w:rsidRDefault="00BF0576" w:rsidP="0079489B">
      <w:pPr>
        <w:pStyle w:val="Heading2"/>
      </w:pPr>
      <w:r w:rsidRPr="0079489B">
        <w:t xml:space="preserve">6: Supporting Families </w:t>
      </w:r>
    </w:p>
    <w:p w14:paraId="72563B7E" w14:textId="1BC8C60B" w:rsidR="00390569" w:rsidRPr="0079489B" w:rsidRDefault="00BF0576" w:rsidP="00C24962">
      <w:pPr>
        <w:widowControl w:val="0"/>
        <w:pBdr>
          <w:top w:val="nil"/>
          <w:left w:val="nil"/>
          <w:bottom w:val="nil"/>
          <w:right w:val="nil"/>
          <w:between w:val="nil"/>
        </w:pBdr>
        <w:spacing w:line="240" w:lineRule="auto"/>
        <w:ind w:firstLine="5"/>
        <w:rPr>
          <w:rFonts w:asciiTheme="majorHAnsi" w:eastAsia="Calibri" w:hAnsiTheme="majorHAnsi" w:cstheme="majorHAnsi"/>
          <w:color w:val="000000"/>
          <w:sz w:val="24"/>
          <w:szCs w:val="24"/>
        </w:rPr>
      </w:pPr>
      <w:r w:rsidRPr="0079489B">
        <w:rPr>
          <w:rFonts w:asciiTheme="majorHAnsi" w:eastAsia="Calibri" w:hAnsiTheme="majorHAnsi" w:cstheme="majorHAnsi"/>
          <w:color w:val="000000"/>
          <w:sz w:val="24"/>
          <w:szCs w:val="24"/>
        </w:rPr>
        <w:t>St Wilfrid’s have liaised with the Local Authority to produce a Local Offer entry for this school. This can be found</w:t>
      </w:r>
      <w:r w:rsidR="00390569" w:rsidRPr="0079489B">
        <w:rPr>
          <w:rFonts w:asciiTheme="majorHAnsi" w:eastAsia="Calibri" w:hAnsiTheme="majorHAnsi" w:cstheme="majorHAnsi"/>
          <w:color w:val="000000"/>
          <w:sz w:val="24"/>
          <w:szCs w:val="24"/>
        </w:rPr>
        <w:t xml:space="preserve"> by searching for St Wilfrid’s</w:t>
      </w:r>
      <w:r w:rsidRPr="0079489B">
        <w:rPr>
          <w:rFonts w:asciiTheme="majorHAnsi" w:eastAsia="Calibri" w:hAnsiTheme="majorHAnsi" w:cstheme="majorHAnsi"/>
          <w:color w:val="000000"/>
          <w:sz w:val="24"/>
          <w:szCs w:val="24"/>
        </w:rPr>
        <w:t xml:space="preserve"> in the Sheffield Directory at: </w:t>
      </w:r>
      <w:r w:rsidR="00C24962">
        <w:rPr>
          <w:rFonts w:asciiTheme="majorHAnsi" w:eastAsia="Calibri" w:hAnsiTheme="majorHAnsi" w:cstheme="majorHAnsi"/>
          <w:color w:val="000000"/>
          <w:sz w:val="24"/>
          <w:szCs w:val="24"/>
        </w:rPr>
        <w:t xml:space="preserve"> </w:t>
      </w:r>
      <w:hyperlink r:id="rId10" w:history="1">
        <w:r w:rsidR="00C24962" w:rsidRPr="00327A29">
          <w:rPr>
            <w:rStyle w:val="Hyperlink"/>
            <w:rFonts w:asciiTheme="majorHAnsi" w:eastAsia="Calibri" w:hAnsiTheme="majorHAnsi" w:cstheme="majorHAnsi"/>
            <w:sz w:val="24"/>
            <w:szCs w:val="24"/>
          </w:rPr>
          <w:t>www.sheffielddirectory.org.uk</w:t>
        </w:r>
      </w:hyperlink>
    </w:p>
    <w:p w14:paraId="5111D535" w14:textId="38751C00" w:rsidR="00390569" w:rsidRPr="0079489B" w:rsidRDefault="00390569" w:rsidP="00C24962">
      <w:pPr>
        <w:widowControl w:val="0"/>
        <w:pBdr>
          <w:top w:val="nil"/>
          <w:left w:val="nil"/>
          <w:bottom w:val="nil"/>
          <w:right w:val="nil"/>
          <w:between w:val="nil"/>
        </w:pBdr>
        <w:spacing w:line="240" w:lineRule="auto"/>
        <w:ind w:firstLine="5"/>
        <w:rPr>
          <w:rFonts w:asciiTheme="majorHAnsi" w:eastAsia="Calibri" w:hAnsiTheme="majorHAnsi" w:cstheme="majorHAnsi"/>
          <w:color w:val="000000"/>
          <w:sz w:val="24"/>
          <w:szCs w:val="24"/>
        </w:rPr>
      </w:pPr>
    </w:p>
    <w:p w14:paraId="7BF79E8A" w14:textId="185C7FAC" w:rsidR="00041F23" w:rsidRDefault="00BF0576" w:rsidP="00C24962">
      <w:pPr>
        <w:widowControl w:val="0"/>
        <w:pBdr>
          <w:top w:val="nil"/>
          <w:left w:val="nil"/>
          <w:bottom w:val="nil"/>
          <w:right w:val="nil"/>
          <w:between w:val="nil"/>
        </w:pBdr>
        <w:spacing w:line="240" w:lineRule="auto"/>
        <w:ind w:firstLine="1"/>
        <w:rPr>
          <w:rFonts w:asciiTheme="majorHAnsi" w:eastAsia="Calibri" w:hAnsiTheme="majorHAnsi" w:cstheme="majorHAnsi"/>
          <w:color w:val="000000"/>
          <w:sz w:val="24"/>
          <w:szCs w:val="24"/>
        </w:rPr>
      </w:pPr>
      <w:r w:rsidRPr="0079489B">
        <w:rPr>
          <w:rFonts w:asciiTheme="majorHAnsi" w:eastAsia="Calibri" w:hAnsiTheme="majorHAnsi" w:cstheme="majorHAnsi"/>
          <w:color w:val="000000"/>
          <w:sz w:val="24"/>
          <w:szCs w:val="24"/>
        </w:rPr>
        <w:t xml:space="preserve">It is the school’s statutory requirement to provide a </w:t>
      </w:r>
      <w:r w:rsidRPr="0079489B">
        <w:rPr>
          <w:rFonts w:asciiTheme="majorHAnsi" w:eastAsia="Calibri" w:hAnsiTheme="majorHAnsi" w:cstheme="majorHAnsi"/>
          <w:b/>
          <w:color w:val="000000"/>
          <w:sz w:val="24"/>
          <w:szCs w:val="24"/>
        </w:rPr>
        <w:t xml:space="preserve">SEN Information Report; </w:t>
      </w:r>
      <w:r w:rsidRPr="0079489B">
        <w:rPr>
          <w:rFonts w:asciiTheme="majorHAnsi" w:eastAsia="Calibri" w:hAnsiTheme="majorHAnsi" w:cstheme="majorHAnsi"/>
          <w:i/>
          <w:color w:val="000000"/>
          <w:sz w:val="24"/>
          <w:szCs w:val="24"/>
        </w:rPr>
        <w:t xml:space="preserve">Regulation 51, Part 3, section 69(3)(a) of the Act </w:t>
      </w:r>
      <w:r w:rsidRPr="0079489B">
        <w:rPr>
          <w:rFonts w:asciiTheme="majorHAnsi" w:eastAsia="Calibri" w:hAnsiTheme="majorHAnsi" w:cstheme="majorHAnsi"/>
          <w:color w:val="000000"/>
          <w:sz w:val="24"/>
          <w:szCs w:val="24"/>
        </w:rPr>
        <w:t xml:space="preserve">which can be found </w:t>
      </w:r>
      <w:r w:rsidR="00390569" w:rsidRPr="0079489B">
        <w:rPr>
          <w:rFonts w:asciiTheme="majorHAnsi" w:eastAsia="Calibri" w:hAnsiTheme="majorHAnsi" w:cstheme="majorHAnsi"/>
          <w:color w:val="000000"/>
          <w:sz w:val="24"/>
          <w:szCs w:val="24"/>
        </w:rPr>
        <w:t xml:space="preserve">on our school website. </w:t>
      </w:r>
      <w:r w:rsidRPr="0079489B">
        <w:rPr>
          <w:rFonts w:asciiTheme="majorHAnsi" w:eastAsia="Calibri" w:hAnsiTheme="majorHAnsi" w:cstheme="majorHAnsi"/>
          <w:color w:val="000000"/>
          <w:sz w:val="24"/>
          <w:szCs w:val="24"/>
        </w:rPr>
        <w:t xml:space="preserve"> </w:t>
      </w:r>
    </w:p>
    <w:p w14:paraId="2F9A9F0F" w14:textId="77777777" w:rsidR="00C24962" w:rsidRPr="0079489B" w:rsidRDefault="00C24962" w:rsidP="00C24962">
      <w:pPr>
        <w:widowControl w:val="0"/>
        <w:pBdr>
          <w:top w:val="nil"/>
          <w:left w:val="nil"/>
          <w:bottom w:val="nil"/>
          <w:right w:val="nil"/>
          <w:between w:val="nil"/>
        </w:pBdr>
        <w:spacing w:line="240" w:lineRule="auto"/>
        <w:ind w:firstLine="1"/>
        <w:rPr>
          <w:rFonts w:asciiTheme="majorHAnsi" w:eastAsia="Calibri" w:hAnsiTheme="majorHAnsi" w:cstheme="majorHAnsi"/>
          <w:color w:val="000000"/>
          <w:sz w:val="24"/>
          <w:szCs w:val="24"/>
        </w:rPr>
      </w:pPr>
    </w:p>
    <w:p w14:paraId="6589FD68" w14:textId="0B273E21" w:rsidR="00041F23" w:rsidRDefault="00BF0576" w:rsidP="00C24962">
      <w:pPr>
        <w:widowControl w:val="0"/>
        <w:pBdr>
          <w:top w:val="nil"/>
          <w:left w:val="nil"/>
          <w:bottom w:val="nil"/>
          <w:right w:val="nil"/>
          <w:between w:val="nil"/>
        </w:pBdr>
        <w:spacing w:line="240" w:lineRule="auto"/>
        <w:ind w:hanging="2"/>
        <w:rPr>
          <w:rFonts w:asciiTheme="majorHAnsi" w:eastAsia="Calibri" w:hAnsiTheme="majorHAnsi" w:cstheme="majorHAnsi"/>
          <w:color w:val="000000"/>
          <w:sz w:val="24"/>
          <w:szCs w:val="24"/>
        </w:rPr>
      </w:pPr>
      <w:r w:rsidRPr="0079489B">
        <w:rPr>
          <w:rFonts w:asciiTheme="majorHAnsi" w:eastAsia="Calibri" w:hAnsiTheme="majorHAnsi" w:cstheme="majorHAnsi"/>
          <w:color w:val="000000"/>
          <w:sz w:val="24"/>
          <w:szCs w:val="24"/>
        </w:rPr>
        <w:t xml:space="preserve">This school endeavours to support pupils with SEN through signposting families to other agencies and services that may be of help e.g. FIS team, </w:t>
      </w:r>
      <w:r w:rsidR="00390569" w:rsidRPr="0079489B">
        <w:rPr>
          <w:rFonts w:asciiTheme="majorHAnsi" w:eastAsia="Calibri" w:hAnsiTheme="majorHAnsi" w:cstheme="majorHAnsi"/>
          <w:color w:val="000000"/>
          <w:sz w:val="24"/>
          <w:szCs w:val="24"/>
        </w:rPr>
        <w:t xml:space="preserve">Sheffield Parent Carer Forum, </w:t>
      </w:r>
      <w:r w:rsidRPr="0079489B">
        <w:rPr>
          <w:rFonts w:asciiTheme="majorHAnsi" w:eastAsia="Calibri" w:hAnsiTheme="majorHAnsi" w:cstheme="majorHAnsi"/>
          <w:color w:val="000000"/>
          <w:sz w:val="24"/>
          <w:szCs w:val="24"/>
        </w:rPr>
        <w:t xml:space="preserve">Family Fund, Short Break Grants, support groups, training opportunities as appropriate. </w:t>
      </w:r>
    </w:p>
    <w:p w14:paraId="7B874097" w14:textId="77777777" w:rsidR="00C24962" w:rsidRPr="0079489B" w:rsidRDefault="00C24962" w:rsidP="00C24962">
      <w:pPr>
        <w:widowControl w:val="0"/>
        <w:pBdr>
          <w:top w:val="nil"/>
          <w:left w:val="nil"/>
          <w:bottom w:val="nil"/>
          <w:right w:val="nil"/>
          <w:between w:val="nil"/>
        </w:pBdr>
        <w:spacing w:line="240" w:lineRule="auto"/>
        <w:ind w:hanging="2"/>
        <w:rPr>
          <w:rFonts w:asciiTheme="majorHAnsi" w:eastAsia="Calibri" w:hAnsiTheme="majorHAnsi" w:cstheme="majorHAnsi"/>
          <w:color w:val="000000"/>
          <w:sz w:val="24"/>
          <w:szCs w:val="24"/>
        </w:rPr>
      </w:pPr>
    </w:p>
    <w:p w14:paraId="79CB608F" w14:textId="687639D2" w:rsidR="00041F23" w:rsidRDefault="00BF0576" w:rsidP="00C24962">
      <w:pPr>
        <w:widowControl w:val="0"/>
        <w:pBdr>
          <w:top w:val="nil"/>
          <w:left w:val="nil"/>
          <w:bottom w:val="nil"/>
          <w:right w:val="nil"/>
          <w:between w:val="nil"/>
        </w:pBdr>
        <w:spacing w:line="240" w:lineRule="auto"/>
        <w:ind w:hanging="1"/>
        <w:rPr>
          <w:rFonts w:asciiTheme="majorHAnsi" w:eastAsia="Calibri" w:hAnsiTheme="majorHAnsi" w:cstheme="majorHAnsi"/>
          <w:color w:val="000000"/>
          <w:sz w:val="24"/>
          <w:szCs w:val="24"/>
        </w:rPr>
      </w:pPr>
      <w:r w:rsidRPr="00315829">
        <w:rPr>
          <w:rFonts w:asciiTheme="majorHAnsi" w:eastAsia="Calibri" w:hAnsiTheme="majorHAnsi" w:cstheme="majorHAnsi"/>
          <w:color w:val="000000"/>
          <w:sz w:val="24"/>
          <w:szCs w:val="24"/>
        </w:rPr>
        <w:t xml:space="preserve">All the schools within </w:t>
      </w:r>
      <w:r w:rsidR="00315829" w:rsidRPr="00315829">
        <w:rPr>
          <w:rFonts w:asciiTheme="majorHAnsi" w:eastAsia="Calibri" w:hAnsiTheme="majorHAnsi" w:cstheme="majorHAnsi"/>
          <w:color w:val="000000"/>
          <w:sz w:val="24"/>
          <w:szCs w:val="24"/>
        </w:rPr>
        <w:t>St Clare Catholic Multi-Academy Trust</w:t>
      </w:r>
      <w:r w:rsidRPr="00315829">
        <w:rPr>
          <w:rFonts w:asciiTheme="majorHAnsi" w:eastAsia="Calibri" w:hAnsiTheme="majorHAnsi" w:cstheme="majorHAnsi"/>
          <w:color w:val="000000"/>
          <w:sz w:val="24"/>
          <w:szCs w:val="24"/>
        </w:rPr>
        <w:t xml:space="preserve"> are committed to ensuring that all children have quality transition experiences as they move through our schools. We work closely together to ensure that all children with SEN have bespoke packages of </w:t>
      </w:r>
      <w:r w:rsidR="00390569" w:rsidRPr="00315829">
        <w:rPr>
          <w:rFonts w:asciiTheme="majorHAnsi" w:eastAsia="Calibri" w:hAnsiTheme="majorHAnsi" w:cstheme="majorHAnsi"/>
          <w:color w:val="000000"/>
          <w:sz w:val="24"/>
          <w:szCs w:val="24"/>
        </w:rPr>
        <w:t>support</w:t>
      </w:r>
      <w:r w:rsidRPr="00315829">
        <w:rPr>
          <w:rFonts w:asciiTheme="majorHAnsi" w:eastAsia="Calibri" w:hAnsiTheme="majorHAnsi" w:cstheme="majorHAnsi"/>
          <w:color w:val="000000"/>
          <w:sz w:val="24"/>
          <w:szCs w:val="24"/>
        </w:rPr>
        <w:t>.</w:t>
      </w:r>
      <w:r w:rsidRPr="0079489B">
        <w:rPr>
          <w:rFonts w:asciiTheme="majorHAnsi" w:eastAsia="Calibri" w:hAnsiTheme="majorHAnsi" w:cstheme="majorHAnsi"/>
          <w:color w:val="000000"/>
          <w:sz w:val="24"/>
          <w:szCs w:val="24"/>
        </w:rPr>
        <w:t xml:space="preserve"> </w:t>
      </w:r>
    </w:p>
    <w:p w14:paraId="58662D79" w14:textId="62EB661A" w:rsidR="00C24962" w:rsidRDefault="00C24962" w:rsidP="00C24962">
      <w:pPr>
        <w:widowControl w:val="0"/>
        <w:pBdr>
          <w:top w:val="nil"/>
          <w:left w:val="nil"/>
          <w:bottom w:val="nil"/>
          <w:right w:val="nil"/>
          <w:between w:val="nil"/>
        </w:pBdr>
        <w:spacing w:line="240" w:lineRule="auto"/>
        <w:ind w:hanging="1"/>
        <w:rPr>
          <w:rFonts w:asciiTheme="majorHAnsi" w:eastAsia="Calibri" w:hAnsiTheme="majorHAnsi" w:cstheme="majorHAnsi"/>
          <w:color w:val="000000"/>
          <w:sz w:val="24"/>
          <w:szCs w:val="24"/>
        </w:rPr>
      </w:pPr>
    </w:p>
    <w:p w14:paraId="7BB8E9E7" w14:textId="7FF249C9" w:rsidR="00C24962" w:rsidRDefault="00C24962" w:rsidP="00C24962">
      <w:pPr>
        <w:widowControl w:val="0"/>
        <w:pBdr>
          <w:top w:val="nil"/>
          <w:left w:val="nil"/>
          <w:bottom w:val="nil"/>
          <w:right w:val="nil"/>
          <w:between w:val="nil"/>
        </w:pBdr>
        <w:spacing w:line="240" w:lineRule="auto"/>
        <w:ind w:hanging="1"/>
        <w:rPr>
          <w:rFonts w:asciiTheme="majorHAnsi" w:eastAsia="Calibri" w:hAnsiTheme="majorHAnsi" w:cstheme="majorHAnsi"/>
          <w:color w:val="000000"/>
          <w:sz w:val="24"/>
          <w:szCs w:val="24"/>
        </w:rPr>
      </w:pPr>
    </w:p>
    <w:p w14:paraId="0D05A26D" w14:textId="2C34F38F" w:rsidR="00C24962" w:rsidRDefault="00C24962" w:rsidP="00C24962">
      <w:pPr>
        <w:widowControl w:val="0"/>
        <w:pBdr>
          <w:top w:val="nil"/>
          <w:left w:val="nil"/>
          <w:bottom w:val="nil"/>
          <w:right w:val="nil"/>
          <w:between w:val="nil"/>
        </w:pBdr>
        <w:spacing w:line="240" w:lineRule="auto"/>
        <w:ind w:hanging="1"/>
        <w:rPr>
          <w:rFonts w:asciiTheme="majorHAnsi" w:eastAsia="Calibri" w:hAnsiTheme="majorHAnsi" w:cstheme="majorHAnsi"/>
          <w:color w:val="000000"/>
          <w:sz w:val="24"/>
          <w:szCs w:val="24"/>
        </w:rPr>
      </w:pPr>
    </w:p>
    <w:p w14:paraId="06708520" w14:textId="77777777" w:rsidR="00C24962" w:rsidRPr="0079489B" w:rsidRDefault="00C24962" w:rsidP="00C24962">
      <w:pPr>
        <w:widowControl w:val="0"/>
        <w:pBdr>
          <w:top w:val="nil"/>
          <w:left w:val="nil"/>
          <w:bottom w:val="nil"/>
          <w:right w:val="nil"/>
          <w:between w:val="nil"/>
        </w:pBdr>
        <w:spacing w:line="240" w:lineRule="auto"/>
        <w:ind w:hanging="1"/>
        <w:rPr>
          <w:rFonts w:asciiTheme="majorHAnsi" w:eastAsia="Calibri" w:hAnsiTheme="majorHAnsi" w:cstheme="majorHAnsi"/>
          <w:color w:val="000000"/>
          <w:sz w:val="24"/>
          <w:szCs w:val="24"/>
        </w:rPr>
      </w:pPr>
    </w:p>
    <w:p w14:paraId="0A444FBB" w14:textId="77777777" w:rsidR="00041F23" w:rsidRPr="0079489B" w:rsidRDefault="00BF0576" w:rsidP="00C24962">
      <w:pPr>
        <w:widowControl w:val="0"/>
        <w:pBdr>
          <w:top w:val="nil"/>
          <w:left w:val="nil"/>
          <w:bottom w:val="nil"/>
          <w:right w:val="nil"/>
          <w:between w:val="nil"/>
        </w:pBdr>
        <w:spacing w:line="240" w:lineRule="auto"/>
        <w:rPr>
          <w:rFonts w:asciiTheme="majorHAnsi" w:eastAsia="Calibri" w:hAnsiTheme="majorHAnsi" w:cstheme="majorHAnsi"/>
          <w:b/>
          <w:color w:val="000000"/>
          <w:sz w:val="24"/>
          <w:szCs w:val="24"/>
        </w:rPr>
      </w:pPr>
      <w:r w:rsidRPr="0079489B">
        <w:rPr>
          <w:rFonts w:asciiTheme="majorHAnsi" w:eastAsia="Calibri" w:hAnsiTheme="majorHAnsi" w:cstheme="majorHAnsi"/>
          <w:b/>
          <w:color w:val="000000"/>
          <w:sz w:val="24"/>
          <w:szCs w:val="24"/>
        </w:rPr>
        <w:t xml:space="preserve">Admissions </w:t>
      </w:r>
    </w:p>
    <w:p w14:paraId="79B35D1F" w14:textId="77777777" w:rsidR="00041F23" w:rsidRPr="00C24962" w:rsidRDefault="00BF0576" w:rsidP="00C24962">
      <w:pPr>
        <w:widowControl w:val="0"/>
        <w:pBdr>
          <w:top w:val="nil"/>
          <w:left w:val="nil"/>
          <w:bottom w:val="nil"/>
          <w:right w:val="nil"/>
          <w:between w:val="nil"/>
        </w:pBdr>
        <w:spacing w:line="240" w:lineRule="auto"/>
        <w:rPr>
          <w:rFonts w:asciiTheme="majorHAnsi" w:eastAsia="Calibri" w:hAnsiTheme="majorHAnsi" w:cstheme="majorHAnsi"/>
          <w:color w:val="000000"/>
          <w:sz w:val="24"/>
          <w:szCs w:val="24"/>
        </w:rPr>
      </w:pPr>
      <w:r w:rsidRPr="00C24962">
        <w:rPr>
          <w:rFonts w:asciiTheme="majorHAnsi" w:eastAsia="Calibri" w:hAnsiTheme="majorHAnsi" w:cstheme="majorHAnsi"/>
          <w:color w:val="000000"/>
          <w:sz w:val="24"/>
          <w:szCs w:val="24"/>
        </w:rPr>
        <w:t xml:space="preserve">This school will ensure it meets its duties under the Schools Admissions Code of Practice by: </w:t>
      </w:r>
    </w:p>
    <w:p w14:paraId="07E7EA70" w14:textId="36FF2AB9" w:rsidR="00991888" w:rsidRPr="00C24962" w:rsidRDefault="00BF0576" w:rsidP="00C24962">
      <w:pPr>
        <w:pStyle w:val="ListParagraph"/>
        <w:numPr>
          <w:ilvl w:val="0"/>
          <w:numId w:val="30"/>
        </w:numPr>
        <w:spacing w:line="240" w:lineRule="auto"/>
        <w:rPr>
          <w:rFonts w:asciiTheme="majorHAnsi" w:hAnsiTheme="majorHAnsi" w:cstheme="majorHAnsi"/>
          <w:sz w:val="24"/>
          <w:szCs w:val="24"/>
        </w:rPr>
      </w:pPr>
      <w:r w:rsidRPr="00C24962">
        <w:rPr>
          <w:rFonts w:asciiTheme="majorHAnsi" w:hAnsiTheme="majorHAnsi" w:cstheme="majorHAnsi"/>
          <w:sz w:val="24"/>
          <w:szCs w:val="24"/>
        </w:rPr>
        <w:t>Not refusing admission for a child that has named the school in their EHC plan</w:t>
      </w:r>
    </w:p>
    <w:p w14:paraId="1981B0FC" w14:textId="55DC4241" w:rsidR="00991888" w:rsidRPr="00C24962" w:rsidRDefault="00BF0576" w:rsidP="00C24962">
      <w:pPr>
        <w:pStyle w:val="ListParagraph"/>
        <w:numPr>
          <w:ilvl w:val="0"/>
          <w:numId w:val="30"/>
        </w:numPr>
        <w:spacing w:line="240" w:lineRule="auto"/>
        <w:rPr>
          <w:rFonts w:asciiTheme="majorHAnsi" w:hAnsiTheme="majorHAnsi" w:cstheme="majorHAnsi"/>
          <w:sz w:val="24"/>
          <w:szCs w:val="24"/>
        </w:rPr>
      </w:pPr>
      <w:r w:rsidRPr="00C24962">
        <w:rPr>
          <w:rFonts w:asciiTheme="majorHAnsi" w:hAnsiTheme="majorHAnsi" w:cstheme="majorHAnsi"/>
          <w:sz w:val="24"/>
          <w:szCs w:val="24"/>
        </w:rPr>
        <w:t xml:space="preserve">Adopting fair practices and arrangements in accordance with the Schools Admission Code for the admission </w:t>
      </w:r>
      <w:r w:rsidR="00C24962" w:rsidRPr="00C24962">
        <w:rPr>
          <w:rFonts w:asciiTheme="majorHAnsi" w:hAnsiTheme="majorHAnsi" w:cstheme="majorHAnsi"/>
          <w:sz w:val="24"/>
          <w:szCs w:val="24"/>
        </w:rPr>
        <w:t>o</w:t>
      </w:r>
      <w:r w:rsidRPr="00C24962">
        <w:rPr>
          <w:rFonts w:asciiTheme="majorHAnsi" w:hAnsiTheme="majorHAnsi" w:cstheme="majorHAnsi"/>
          <w:sz w:val="24"/>
          <w:szCs w:val="24"/>
        </w:rPr>
        <w:t>f children without an EHC plan</w:t>
      </w:r>
    </w:p>
    <w:p w14:paraId="69F8CEC5" w14:textId="107B2B6C" w:rsidR="00041F23" w:rsidRPr="00C24962" w:rsidRDefault="00BF0576" w:rsidP="00C24962">
      <w:pPr>
        <w:pStyle w:val="ListParagraph"/>
        <w:numPr>
          <w:ilvl w:val="0"/>
          <w:numId w:val="30"/>
        </w:numPr>
        <w:spacing w:line="240" w:lineRule="auto"/>
        <w:rPr>
          <w:rFonts w:asciiTheme="majorHAnsi" w:hAnsiTheme="majorHAnsi" w:cstheme="majorHAnsi"/>
          <w:sz w:val="24"/>
          <w:szCs w:val="24"/>
        </w:rPr>
      </w:pPr>
      <w:r w:rsidRPr="00C24962">
        <w:rPr>
          <w:rFonts w:asciiTheme="majorHAnsi" w:hAnsiTheme="majorHAnsi" w:cstheme="majorHAnsi"/>
          <w:sz w:val="24"/>
          <w:szCs w:val="24"/>
        </w:rPr>
        <w:lastRenderedPageBreak/>
        <w:t xml:space="preserve">Considering applications from parents of children who have SEN but do not have an EHC plan </w:t>
      </w:r>
    </w:p>
    <w:p w14:paraId="0921381B" w14:textId="317B023D" w:rsidR="00041F23" w:rsidRPr="00C24962" w:rsidRDefault="00BF0576" w:rsidP="00C24962">
      <w:pPr>
        <w:pStyle w:val="ListParagraph"/>
        <w:numPr>
          <w:ilvl w:val="0"/>
          <w:numId w:val="30"/>
        </w:numPr>
        <w:spacing w:line="240" w:lineRule="auto"/>
        <w:rPr>
          <w:rFonts w:asciiTheme="majorHAnsi" w:hAnsiTheme="majorHAnsi" w:cstheme="majorHAnsi"/>
          <w:sz w:val="24"/>
          <w:szCs w:val="24"/>
        </w:rPr>
      </w:pPr>
      <w:r w:rsidRPr="00C24962">
        <w:rPr>
          <w:rFonts w:asciiTheme="majorHAnsi" w:hAnsiTheme="majorHAnsi" w:cstheme="majorHAnsi"/>
          <w:sz w:val="24"/>
          <w:szCs w:val="24"/>
        </w:rPr>
        <w:t>Not refusing admission for a child who has SEN but does not have an EHC plan because the school does not feel able to cater for those needs</w:t>
      </w:r>
    </w:p>
    <w:p w14:paraId="5A7223CC" w14:textId="6223EFE8" w:rsidR="00041F23" w:rsidRPr="00C24962" w:rsidRDefault="00BF0576" w:rsidP="00C24962">
      <w:pPr>
        <w:pStyle w:val="ListParagraph"/>
        <w:numPr>
          <w:ilvl w:val="0"/>
          <w:numId w:val="30"/>
        </w:numPr>
        <w:spacing w:line="240" w:lineRule="auto"/>
        <w:rPr>
          <w:rFonts w:asciiTheme="majorHAnsi" w:hAnsiTheme="majorHAnsi" w:cstheme="majorHAnsi"/>
          <w:sz w:val="24"/>
          <w:szCs w:val="24"/>
        </w:rPr>
      </w:pPr>
      <w:r w:rsidRPr="00C24962">
        <w:rPr>
          <w:rFonts w:asciiTheme="majorHAnsi" w:hAnsiTheme="majorHAnsi" w:cstheme="majorHAnsi"/>
          <w:sz w:val="24"/>
          <w:szCs w:val="24"/>
        </w:rPr>
        <w:t>Not refusing admission for a child on the grounds that they do not have an EHC plan</w:t>
      </w:r>
    </w:p>
    <w:p w14:paraId="17B7843B" w14:textId="765882F4" w:rsidR="00C24962" w:rsidRDefault="00C24962" w:rsidP="00C24962">
      <w:pPr>
        <w:pStyle w:val="ListParagraph"/>
        <w:spacing w:line="240" w:lineRule="auto"/>
        <w:rPr>
          <w:rFonts w:asciiTheme="majorHAnsi" w:hAnsiTheme="majorHAnsi" w:cstheme="majorHAnsi"/>
        </w:rPr>
      </w:pPr>
    </w:p>
    <w:p w14:paraId="3CA4BB55" w14:textId="77777777" w:rsidR="00C24962" w:rsidRPr="00C24962" w:rsidRDefault="00C24962" w:rsidP="00C24962">
      <w:pPr>
        <w:pStyle w:val="ListParagraph"/>
        <w:spacing w:line="240" w:lineRule="auto"/>
        <w:rPr>
          <w:rFonts w:asciiTheme="majorHAnsi" w:hAnsiTheme="majorHAnsi" w:cstheme="majorHAnsi"/>
        </w:rPr>
      </w:pPr>
    </w:p>
    <w:p w14:paraId="67D42798" w14:textId="77777777" w:rsidR="00041F23" w:rsidRPr="0079489B" w:rsidRDefault="00BF0576" w:rsidP="00C24962">
      <w:pPr>
        <w:widowControl w:val="0"/>
        <w:pBdr>
          <w:top w:val="nil"/>
          <w:left w:val="nil"/>
          <w:bottom w:val="nil"/>
          <w:right w:val="nil"/>
          <w:between w:val="nil"/>
        </w:pBdr>
        <w:spacing w:line="240" w:lineRule="auto"/>
        <w:rPr>
          <w:rFonts w:asciiTheme="majorHAnsi" w:eastAsia="Calibri" w:hAnsiTheme="majorHAnsi" w:cstheme="majorHAnsi"/>
          <w:b/>
          <w:color w:val="000000"/>
          <w:sz w:val="24"/>
          <w:szCs w:val="24"/>
        </w:rPr>
      </w:pPr>
      <w:r w:rsidRPr="0079489B">
        <w:rPr>
          <w:rFonts w:asciiTheme="majorHAnsi" w:eastAsia="Calibri" w:hAnsiTheme="majorHAnsi" w:cstheme="majorHAnsi"/>
          <w:b/>
          <w:color w:val="000000"/>
          <w:sz w:val="24"/>
          <w:szCs w:val="24"/>
        </w:rPr>
        <w:t xml:space="preserve">Access arrangements </w:t>
      </w:r>
    </w:p>
    <w:p w14:paraId="50FFCDEE" w14:textId="338FD00E" w:rsidR="00041F23" w:rsidRDefault="00BF0576" w:rsidP="00C24962">
      <w:pPr>
        <w:widowControl w:val="0"/>
        <w:pBdr>
          <w:top w:val="nil"/>
          <w:left w:val="nil"/>
          <w:bottom w:val="nil"/>
          <w:right w:val="nil"/>
          <w:between w:val="nil"/>
        </w:pBdr>
        <w:spacing w:line="240" w:lineRule="auto"/>
        <w:ind w:hanging="3"/>
        <w:rPr>
          <w:rFonts w:asciiTheme="majorHAnsi" w:eastAsia="Calibri" w:hAnsiTheme="majorHAnsi" w:cstheme="majorHAnsi"/>
          <w:color w:val="000000"/>
          <w:sz w:val="24"/>
          <w:szCs w:val="24"/>
        </w:rPr>
      </w:pPr>
      <w:r w:rsidRPr="0079489B">
        <w:rPr>
          <w:rFonts w:asciiTheme="majorHAnsi" w:eastAsia="Calibri" w:hAnsiTheme="majorHAnsi" w:cstheme="majorHAnsi"/>
          <w:color w:val="000000"/>
          <w:sz w:val="24"/>
          <w:szCs w:val="24"/>
        </w:rPr>
        <w:t xml:space="preserve">This school follows national guidance about supporting children to access exams and other assessments. This is overseen by the Senior Leadership Team within school. </w:t>
      </w:r>
    </w:p>
    <w:p w14:paraId="2F2D6E79" w14:textId="77777777" w:rsidR="00C24962" w:rsidRPr="0079489B" w:rsidRDefault="00C24962" w:rsidP="00C24962">
      <w:pPr>
        <w:widowControl w:val="0"/>
        <w:pBdr>
          <w:top w:val="nil"/>
          <w:left w:val="nil"/>
          <w:bottom w:val="nil"/>
          <w:right w:val="nil"/>
          <w:between w:val="nil"/>
        </w:pBdr>
        <w:spacing w:line="240" w:lineRule="auto"/>
        <w:ind w:hanging="3"/>
        <w:rPr>
          <w:rFonts w:asciiTheme="majorHAnsi" w:eastAsia="Calibri" w:hAnsiTheme="majorHAnsi" w:cstheme="majorHAnsi"/>
          <w:color w:val="000000"/>
          <w:sz w:val="24"/>
          <w:szCs w:val="24"/>
        </w:rPr>
      </w:pPr>
    </w:p>
    <w:p w14:paraId="008C09E4" w14:textId="77777777" w:rsidR="00041F23" w:rsidRPr="0079489B" w:rsidRDefault="00BF0576" w:rsidP="0079489B">
      <w:pPr>
        <w:pStyle w:val="Heading2"/>
      </w:pPr>
      <w:r w:rsidRPr="0079489B">
        <w:t xml:space="preserve">7: Supporting Pupils at School with Medical Conditions </w:t>
      </w:r>
    </w:p>
    <w:p w14:paraId="17642EEC" w14:textId="77777777" w:rsidR="00041F23" w:rsidRPr="0079489B" w:rsidRDefault="00BF0576" w:rsidP="00C24962">
      <w:pPr>
        <w:widowControl w:val="0"/>
        <w:pBdr>
          <w:top w:val="nil"/>
          <w:left w:val="nil"/>
          <w:bottom w:val="nil"/>
          <w:right w:val="nil"/>
          <w:between w:val="nil"/>
        </w:pBdr>
        <w:spacing w:line="240" w:lineRule="auto"/>
        <w:ind w:hanging="2"/>
        <w:rPr>
          <w:rFonts w:asciiTheme="majorHAnsi" w:eastAsia="Calibri" w:hAnsiTheme="majorHAnsi" w:cstheme="majorHAnsi"/>
          <w:color w:val="000000"/>
          <w:sz w:val="24"/>
          <w:szCs w:val="24"/>
        </w:rPr>
      </w:pPr>
      <w:r w:rsidRPr="0079489B">
        <w:rPr>
          <w:rFonts w:asciiTheme="majorHAnsi" w:eastAsia="Calibri" w:hAnsiTheme="majorHAnsi" w:cstheme="majorHAnsi"/>
          <w:color w:val="000000"/>
          <w:sz w:val="24"/>
          <w:szCs w:val="24"/>
        </w:rPr>
        <w:t>This school recognises that pupils at school with medical conditions should be properly supported so that they have full access to education, including school trips and physical education. Some children with medical conditions may be disabled and where this is the case the school will comply with its duties under the Equality Act 2010.</w:t>
      </w:r>
    </w:p>
    <w:p w14:paraId="79AB34AE" w14:textId="77777777" w:rsidR="00991888" w:rsidRPr="0079489B" w:rsidRDefault="00991888" w:rsidP="00C24962">
      <w:pPr>
        <w:widowControl w:val="0"/>
        <w:pBdr>
          <w:top w:val="nil"/>
          <w:left w:val="nil"/>
          <w:bottom w:val="nil"/>
          <w:right w:val="nil"/>
          <w:between w:val="nil"/>
        </w:pBdr>
        <w:spacing w:line="240" w:lineRule="auto"/>
        <w:ind w:firstLine="9"/>
        <w:rPr>
          <w:rFonts w:asciiTheme="majorHAnsi" w:eastAsia="Calibri" w:hAnsiTheme="majorHAnsi" w:cstheme="majorHAnsi"/>
          <w:color w:val="000000"/>
          <w:sz w:val="24"/>
          <w:szCs w:val="24"/>
        </w:rPr>
      </w:pPr>
    </w:p>
    <w:p w14:paraId="7968C4F6" w14:textId="4CF0D153" w:rsidR="00041F23" w:rsidRDefault="00BF0576" w:rsidP="00C24962">
      <w:pPr>
        <w:widowControl w:val="0"/>
        <w:pBdr>
          <w:top w:val="nil"/>
          <w:left w:val="nil"/>
          <w:bottom w:val="nil"/>
          <w:right w:val="nil"/>
          <w:between w:val="nil"/>
        </w:pBdr>
        <w:spacing w:line="240" w:lineRule="auto"/>
        <w:ind w:firstLine="9"/>
        <w:rPr>
          <w:rFonts w:asciiTheme="majorHAnsi" w:eastAsia="Calibri" w:hAnsiTheme="majorHAnsi" w:cstheme="majorHAnsi"/>
          <w:color w:val="000000"/>
          <w:sz w:val="24"/>
          <w:szCs w:val="24"/>
        </w:rPr>
      </w:pPr>
      <w:r w:rsidRPr="0079489B">
        <w:rPr>
          <w:rFonts w:asciiTheme="majorHAnsi" w:eastAsia="Calibri" w:hAnsiTheme="majorHAnsi" w:cstheme="majorHAnsi"/>
          <w:color w:val="000000"/>
          <w:sz w:val="24"/>
          <w:szCs w:val="24"/>
        </w:rPr>
        <w:t xml:space="preserve">Some may also have special educational needs (SEN) and may have </w:t>
      </w:r>
      <w:r w:rsidR="00991888" w:rsidRPr="0079489B">
        <w:rPr>
          <w:rFonts w:asciiTheme="majorHAnsi" w:eastAsia="Calibri" w:hAnsiTheme="majorHAnsi" w:cstheme="majorHAnsi"/>
          <w:color w:val="000000"/>
          <w:sz w:val="24"/>
          <w:szCs w:val="24"/>
        </w:rPr>
        <w:t xml:space="preserve">an </w:t>
      </w:r>
      <w:r w:rsidRPr="0079489B">
        <w:rPr>
          <w:rFonts w:asciiTheme="majorHAnsi" w:eastAsia="Calibri" w:hAnsiTheme="majorHAnsi" w:cstheme="majorHAnsi"/>
          <w:color w:val="000000"/>
          <w:sz w:val="24"/>
          <w:szCs w:val="24"/>
        </w:rPr>
        <w:t xml:space="preserve">Education, Health and Care (EHC) plan which brings together health and social care needs, as well as their special educational provision, and the SEND Code of Practice (2014) is followed. </w:t>
      </w:r>
    </w:p>
    <w:p w14:paraId="4D9B3BF0" w14:textId="77777777" w:rsidR="00C24962" w:rsidRPr="0079489B" w:rsidRDefault="00C24962" w:rsidP="00C24962">
      <w:pPr>
        <w:widowControl w:val="0"/>
        <w:pBdr>
          <w:top w:val="nil"/>
          <w:left w:val="nil"/>
          <w:bottom w:val="nil"/>
          <w:right w:val="nil"/>
          <w:between w:val="nil"/>
        </w:pBdr>
        <w:spacing w:line="240" w:lineRule="auto"/>
        <w:ind w:firstLine="9"/>
        <w:rPr>
          <w:rFonts w:asciiTheme="majorHAnsi" w:eastAsia="Calibri" w:hAnsiTheme="majorHAnsi" w:cstheme="majorHAnsi"/>
          <w:color w:val="000000"/>
          <w:sz w:val="24"/>
          <w:szCs w:val="24"/>
        </w:rPr>
      </w:pPr>
    </w:p>
    <w:p w14:paraId="435903AC" w14:textId="77777777" w:rsidR="00041F23" w:rsidRPr="0079489B" w:rsidRDefault="00BF0576" w:rsidP="00C24962">
      <w:pPr>
        <w:widowControl w:val="0"/>
        <w:pBdr>
          <w:top w:val="nil"/>
          <w:left w:val="nil"/>
          <w:bottom w:val="nil"/>
          <w:right w:val="nil"/>
          <w:between w:val="nil"/>
        </w:pBdr>
        <w:spacing w:line="240" w:lineRule="auto"/>
        <w:ind w:firstLine="10"/>
        <w:rPr>
          <w:rFonts w:asciiTheme="majorHAnsi" w:eastAsia="Calibri" w:hAnsiTheme="majorHAnsi" w:cstheme="majorHAnsi"/>
          <w:color w:val="000000"/>
          <w:sz w:val="24"/>
          <w:szCs w:val="24"/>
        </w:rPr>
      </w:pPr>
      <w:r w:rsidRPr="0079489B">
        <w:rPr>
          <w:rFonts w:asciiTheme="majorHAnsi" w:eastAsia="Calibri" w:hAnsiTheme="majorHAnsi" w:cstheme="majorHAnsi"/>
          <w:color w:val="000000"/>
          <w:sz w:val="24"/>
          <w:szCs w:val="24"/>
        </w:rPr>
        <w:t xml:space="preserve">Further information about the arrangements in place in school to support pupils with medical conditions can be found in the separate policy for this. </w:t>
      </w:r>
    </w:p>
    <w:p w14:paraId="48EEA7BD" w14:textId="77777777" w:rsidR="00041F23" w:rsidRPr="0079489B" w:rsidRDefault="00BF0576" w:rsidP="0079489B">
      <w:pPr>
        <w:pStyle w:val="Heading2"/>
      </w:pPr>
      <w:r w:rsidRPr="0079489B">
        <w:t xml:space="preserve">8: Training and Resources </w:t>
      </w:r>
    </w:p>
    <w:p w14:paraId="0A9B4C85" w14:textId="5AA6154B" w:rsidR="00315829" w:rsidRDefault="00BF0576" w:rsidP="00C24962">
      <w:pPr>
        <w:pStyle w:val="ListParagraph"/>
        <w:widowControl w:val="0"/>
        <w:numPr>
          <w:ilvl w:val="0"/>
          <w:numId w:val="31"/>
        </w:numPr>
        <w:pBdr>
          <w:top w:val="nil"/>
          <w:left w:val="nil"/>
          <w:bottom w:val="nil"/>
          <w:right w:val="nil"/>
          <w:between w:val="nil"/>
        </w:pBdr>
        <w:spacing w:before="464" w:line="301" w:lineRule="auto"/>
        <w:ind w:right="327"/>
        <w:jc w:val="both"/>
        <w:rPr>
          <w:rFonts w:asciiTheme="majorHAnsi" w:eastAsia="Calibri" w:hAnsiTheme="majorHAnsi" w:cstheme="majorHAnsi"/>
          <w:color w:val="000000"/>
          <w:sz w:val="24"/>
          <w:szCs w:val="24"/>
        </w:rPr>
      </w:pPr>
      <w:r w:rsidRPr="00315829">
        <w:rPr>
          <w:rFonts w:asciiTheme="majorHAnsi" w:eastAsia="Calibri" w:hAnsiTheme="majorHAnsi" w:cstheme="majorHAnsi"/>
          <w:color w:val="000000"/>
          <w:sz w:val="24"/>
          <w:szCs w:val="24"/>
        </w:rPr>
        <w:t xml:space="preserve">The SENCO from each school across </w:t>
      </w:r>
      <w:r w:rsidR="00315829">
        <w:rPr>
          <w:rFonts w:asciiTheme="majorHAnsi" w:eastAsia="Calibri" w:hAnsiTheme="majorHAnsi" w:cstheme="majorHAnsi"/>
          <w:color w:val="000000"/>
          <w:sz w:val="24"/>
          <w:szCs w:val="24"/>
        </w:rPr>
        <w:t>St Clare CMAT</w:t>
      </w:r>
      <w:r w:rsidRPr="00315829">
        <w:rPr>
          <w:rFonts w:asciiTheme="majorHAnsi" w:eastAsia="Calibri" w:hAnsiTheme="majorHAnsi" w:cstheme="majorHAnsi"/>
          <w:color w:val="000000"/>
          <w:sz w:val="24"/>
          <w:szCs w:val="24"/>
        </w:rPr>
        <w:t xml:space="preserve"> meet regularly to discuss and plan for the current and future needs of children with SEN</w:t>
      </w:r>
      <w:r w:rsidR="00315829">
        <w:rPr>
          <w:rFonts w:asciiTheme="majorHAnsi" w:eastAsia="Calibri" w:hAnsiTheme="majorHAnsi" w:cstheme="majorHAnsi"/>
          <w:color w:val="000000"/>
          <w:sz w:val="24"/>
          <w:szCs w:val="24"/>
        </w:rPr>
        <w:t>D</w:t>
      </w:r>
      <w:r w:rsidRPr="00315829">
        <w:rPr>
          <w:rFonts w:asciiTheme="majorHAnsi" w:eastAsia="Calibri" w:hAnsiTheme="majorHAnsi" w:cstheme="majorHAnsi"/>
          <w:color w:val="000000"/>
          <w:sz w:val="24"/>
          <w:szCs w:val="24"/>
        </w:rPr>
        <w:t>. This includes training, resources and additional support where appropriate</w:t>
      </w:r>
      <w:r w:rsidR="00991888" w:rsidRPr="00315829">
        <w:rPr>
          <w:rFonts w:asciiTheme="majorHAnsi" w:eastAsia="Calibri" w:hAnsiTheme="majorHAnsi" w:cstheme="majorHAnsi"/>
          <w:color w:val="000000"/>
          <w:sz w:val="24"/>
          <w:szCs w:val="24"/>
        </w:rPr>
        <w:t>.</w:t>
      </w:r>
      <w:r w:rsidR="00923DB5">
        <w:rPr>
          <w:rFonts w:asciiTheme="majorHAnsi" w:eastAsia="Calibri" w:hAnsiTheme="majorHAnsi" w:cstheme="majorHAnsi"/>
          <w:color w:val="000000"/>
          <w:sz w:val="24"/>
          <w:szCs w:val="24"/>
        </w:rPr>
        <w:t xml:space="preserve">  </w:t>
      </w:r>
    </w:p>
    <w:p w14:paraId="06A5D7BA" w14:textId="290F94CF" w:rsidR="00041F23" w:rsidRPr="00C24962" w:rsidRDefault="00315829" w:rsidP="00C24962">
      <w:pPr>
        <w:pStyle w:val="ListParagraph"/>
        <w:widowControl w:val="0"/>
        <w:numPr>
          <w:ilvl w:val="0"/>
          <w:numId w:val="31"/>
        </w:numPr>
        <w:pBdr>
          <w:top w:val="nil"/>
          <w:left w:val="nil"/>
          <w:bottom w:val="nil"/>
          <w:right w:val="nil"/>
          <w:between w:val="nil"/>
        </w:pBdr>
        <w:spacing w:before="464" w:line="301" w:lineRule="auto"/>
        <w:ind w:right="327"/>
        <w:jc w:val="both"/>
        <w:rPr>
          <w:rFonts w:asciiTheme="majorHAnsi" w:eastAsia="Calibri" w:hAnsiTheme="majorHAnsi" w:cstheme="majorHAnsi"/>
          <w:color w:val="000000"/>
          <w:sz w:val="24"/>
          <w:szCs w:val="24"/>
        </w:rPr>
      </w:pPr>
      <w:r>
        <w:rPr>
          <w:rFonts w:asciiTheme="majorHAnsi" w:eastAsia="Calibri" w:hAnsiTheme="majorHAnsi" w:cstheme="majorHAnsi"/>
          <w:color w:val="000000"/>
          <w:sz w:val="24"/>
          <w:szCs w:val="24"/>
        </w:rPr>
        <w:t xml:space="preserve">The SENCO is part of a locality </w:t>
      </w:r>
      <w:r w:rsidRPr="00D525BB">
        <w:rPr>
          <w:rFonts w:asciiTheme="majorHAnsi" w:eastAsia="Calibri" w:hAnsiTheme="majorHAnsi" w:cstheme="majorHAnsi"/>
          <w:color w:val="000000"/>
          <w:sz w:val="24"/>
          <w:szCs w:val="24"/>
        </w:rPr>
        <w:t>network (South West Inclusion Partnership)</w:t>
      </w:r>
      <w:r>
        <w:rPr>
          <w:rFonts w:asciiTheme="majorHAnsi" w:eastAsia="Calibri" w:hAnsiTheme="majorHAnsi" w:cstheme="majorHAnsi"/>
          <w:color w:val="000000"/>
          <w:sz w:val="24"/>
          <w:szCs w:val="24"/>
        </w:rPr>
        <w:t xml:space="preserve"> which meets regularly to </w:t>
      </w:r>
      <w:r w:rsidR="00D525BB">
        <w:rPr>
          <w:rFonts w:asciiTheme="majorHAnsi" w:eastAsia="Calibri" w:hAnsiTheme="majorHAnsi" w:cstheme="majorHAnsi"/>
          <w:color w:val="000000"/>
          <w:sz w:val="24"/>
          <w:szCs w:val="24"/>
        </w:rPr>
        <w:t xml:space="preserve">share developments within the Locality, including updates to funding, training and resources. </w:t>
      </w:r>
    </w:p>
    <w:p w14:paraId="2E37193C" w14:textId="50F65F72" w:rsidR="00991888" w:rsidRPr="00C24962" w:rsidRDefault="00BF0576" w:rsidP="00C24962">
      <w:pPr>
        <w:pStyle w:val="ListParagraph"/>
        <w:widowControl w:val="0"/>
        <w:numPr>
          <w:ilvl w:val="0"/>
          <w:numId w:val="31"/>
        </w:numPr>
        <w:pBdr>
          <w:top w:val="nil"/>
          <w:left w:val="nil"/>
          <w:bottom w:val="nil"/>
          <w:right w:val="nil"/>
          <w:between w:val="nil"/>
        </w:pBdr>
        <w:spacing w:before="25" w:line="301" w:lineRule="auto"/>
        <w:ind w:right="341"/>
        <w:rPr>
          <w:rFonts w:asciiTheme="majorHAnsi" w:eastAsia="Calibri" w:hAnsiTheme="majorHAnsi" w:cstheme="majorHAnsi"/>
          <w:color w:val="000000"/>
          <w:sz w:val="24"/>
          <w:szCs w:val="24"/>
        </w:rPr>
      </w:pPr>
      <w:r w:rsidRPr="00C24962">
        <w:rPr>
          <w:rFonts w:asciiTheme="majorHAnsi" w:eastAsia="Calibri" w:hAnsiTheme="majorHAnsi" w:cstheme="majorHAnsi"/>
          <w:color w:val="000000"/>
          <w:sz w:val="24"/>
          <w:szCs w:val="24"/>
        </w:rPr>
        <w:t>Resources are allocated to support children with identified needs as identified above</w:t>
      </w:r>
    </w:p>
    <w:p w14:paraId="2351BAC9" w14:textId="739C85F2" w:rsidR="00041F23" w:rsidRPr="00C24962" w:rsidRDefault="00BF0576" w:rsidP="00C24962">
      <w:pPr>
        <w:pStyle w:val="ListParagraph"/>
        <w:widowControl w:val="0"/>
        <w:numPr>
          <w:ilvl w:val="0"/>
          <w:numId w:val="31"/>
        </w:numPr>
        <w:pBdr>
          <w:top w:val="nil"/>
          <w:left w:val="nil"/>
          <w:bottom w:val="nil"/>
          <w:right w:val="nil"/>
          <w:between w:val="nil"/>
        </w:pBdr>
        <w:spacing w:before="25" w:line="301" w:lineRule="auto"/>
        <w:ind w:right="341"/>
        <w:rPr>
          <w:rFonts w:asciiTheme="majorHAnsi" w:eastAsia="Calibri" w:hAnsiTheme="majorHAnsi" w:cstheme="majorHAnsi"/>
          <w:color w:val="000000"/>
          <w:sz w:val="24"/>
          <w:szCs w:val="24"/>
        </w:rPr>
      </w:pPr>
      <w:r w:rsidRPr="00C24962">
        <w:rPr>
          <w:rFonts w:asciiTheme="majorHAnsi" w:eastAsia="Calibri" w:hAnsiTheme="majorHAnsi" w:cstheme="majorHAnsi"/>
          <w:color w:val="000000"/>
          <w:sz w:val="24"/>
          <w:szCs w:val="24"/>
        </w:rPr>
        <w:t>Each year we map our provision to show how we allocate human resources to each year group, this is also reviewed regularly</w:t>
      </w:r>
      <w:r w:rsidR="00315829">
        <w:rPr>
          <w:rFonts w:asciiTheme="majorHAnsi" w:eastAsia="Calibri" w:hAnsiTheme="majorHAnsi" w:cstheme="majorHAnsi"/>
          <w:color w:val="000000"/>
          <w:sz w:val="24"/>
          <w:szCs w:val="24"/>
        </w:rPr>
        <w:t>.</w:t>
      </w:r>
    </w:p>
    <w:p w14:paraId="11777E0D" w14:textId="56CB87C7" w:rsidR="00041F23" w:rsidRPr="00C24962" w:rsidRDefault="00BF0576" w:rsidP="00315829">
      <w:pPr>
        <w:pStyle w:val="ListParagraph"/>
        <w:widowControl w:val="0"/>
        <w:numPr>
          <w:ilvl w:val="0"/>
          <w:numId w:val="31"/>
        </w:numPr>
        <w:pBdr>
          <w:top w:val="nil"/>
          <w:left w:val="nil"/>
          <w:bottom w:val="nil"/>
          <w:right w:val="nil"/>
          <w:between w:val="nil"/>
        </w:pBdr>
        <w:spacing w:before="20" w:line="300" w:lineRule="auto"/>
        <w:ind w:left="714" w:right="352" w:hanging="357"/>
        <w:rPr>
          <w:rFonts w:asciiTheme="majorHAnsi" w:eastAsia="Calibri" w:hAnsiTheme="majorHAnsi" w:cstheme="majorHAnsi"/>
          <w:color w:val="000000"/>
          <w:sz w:val="24"/>
          <w:szCs w:val="24"/>
        </w:rPr>
      </w:pPr>
      <w:r w:rsidRPr="00C24962">
        <w:rPr>
          <w:rFonts w:asciiTheme="majorHAnsi" w:eastAsia="Calibri" w:hAnsiTheme="majorHAnsi" w:cstheme="majorHAnsi"/>
          <w:color w:val="000000"/>
          <w:sz w:val="24"/>
          <w:szCs w:val="24"/>
        </w:rPr>
        <w:t>This support may take the form of differentiated work in class, support from a Teaching Assistant (TA) in focused intervention in groups, or for individuals</w:t>
      </w:r>
      <w:r w:rsidR="00315829">
        <w:rPr>
          <w:rFonts w:asciiTheme="majorHAnsi" w:eastAsia="Calibri" w:hAnsiTheme="majorHAnsi" w:cstheme="majorHAnsi"/>
          <w:color w:val="000000"/>
          <w:sz w:val="24"/>
          <w:szCs w:val="24"/>
        </w:rPr>
        <w:t>.</w:t>
      </w:r>
    </w:p>
    <w:p w14:paraId="31928EB6" w14:textId="438A24B3" w:rsidR="00991888" w:rsidRPr="00C24962" w:rsidRDefault="00BF0576" w:rsidP="00C24962">
      <w:pPr>
        <w:pStyle w:val="ListParagraph"/>
        <w:widowControl w:val="0"/>
        <w:numPr>
          <w:ilvl w:val="0"/>
          <w:numId w:val="31"/>
        </w:numPr>
        <w:pBdr>
          <w:top w:val="nil"/>
          <w:left w:val="nil"/>
          <w:bottom w:val="nil"/>
          <w:right w:val="nil"/>
          <w:between w:val="nil"/>
        </w:pBdr>
        <w:spacing w:before="12" w:line="298" w:lineRule="auto"/>
        <w:ind w:right="349"/>
        <w:rPr>
          <w:rFonts w:asciiTheme="majorHAnsi" w:eastAsia="Calibri" w:hAnsiTheme="majorHAnsi" w:cstheme="majorHAnsi"/>
          <w:color w:val="000000"/>
          <w:sz w:val="24"/>
          <w:szCs w:val="24"/>
        </w:rPr>
      </w:pPr>
      <w:r w:rsidRPr="00C24962">
        <w:rPr>
          <w:rFonts w:asciiTheme="majorHAnsi" w:eastAsia="Calibri" w:hAnsiTheme="majorHAnsi" w:cstheme="majorHAnsi"/>
          <w:color w:val="000000"/>
          <w:sz w:val="24"/>
          <w:szCs w:val="24"/>
        </w:rPr>
        <w:t xml:space="preserve">Where necessary specialist equipment, books or other resources that may help the child are purchased, following the advice from outside professionals wherever possible. </w:t>
      </w:r>
    </w:p>
    <w:p w14:paraId="302B61B6" w14:textId="3C3555CE" w:rsidR="00041F23" w:rsidRPr="00C24962" w:rsidRDefault="00BF0576" w:rsidP="00C24962">
      <w:pPr>
        <w:pStyle w:val="ListParagraph"/>
        <w:widowControl w:val="0"/>
        <w:numPr>
          <w:ilvl w:val="0"/>
          <w:numId w:val="31"/>
        </w:numPr>
        <w:pBdr>
          <w:top w:val="nil"/>
          <w:left w:val="nil"/>
          <w:bottom w:val="nil"/>
          <w:right w:val="nil"/>
          <w:between w:val="nil"/>
        </w:pBdr>
        <w:spacing w:before="12" w:line="298" w:lineRule="auto"/>
        <w:ind w:right="349"/>
        <w:rPr>
          <w:rFonts w:asciiTheme="majorHAnsi" w:eastAsia="Calibri" w:hAnsiTheme="majorHAnsi" w:cstheme="majorHAnsi"/>
          <w:color w:val="000000"/>
          <w:sz w:val="24"/>
          <w:szCs w:val="24"/>
        </w:rPr>
      </w:pPr>
      <w:r w:rsidRPr="00C24962">
        <w:rPr>
          <w:rFonts w:asciiTheme="majorHAnsi" w:eastAsia="Calibri" w:hAnsiTheme="majorHAnsi" w:cstheme="majorHAnsi"/>
          <w:color w:val="000000"/>
          <w:sz w:val="24"/>
          <w:szCs w:val="24"/>
        </w:rPr>
        <w:t xml:space="preserve">The SENCO plans training around the changing needs of the children that we have in our school.  </w:t>
      </w:r>
    </w:p>
    <w:p w14:paraId="7A4417D8" w14:textId="056FB0C0" w:rsidR="00991888" w:rsidRPr="00C24962" w:rsidRDefault="00BF0576" w:rsidP="00C24962">
      <w:pPr>
        <w:pStyle w:val="ListParagraph"/>
        <w:widowControl w:val="0"/>
        <w:numPr>
          <w:ilvl w:val="0"/>
          <w:numId w:val="31"/>
        </w:numPr>
        <w:pBdr>
          <w:top w:val="nil"/>
          <w:left w:val="nil"/>
          <w:bottom w:val="nil"/>
          <w:right w:val="nil"/>
          <w:between w:val="nil"/>
        </w:pBdr>
        <w:spacing w:before="23" w:line="299" w:lineRule="auto"/>
        <w:ind w:right="282"/>
        <w:rPr>
          <w:rFonts w:asciiTheme="majorHAnsi" w:eastAsia="Calibri" w:hAnsiTheme="majorHAnsi" w:cstheme="majorHAnsi"/>
          <w:color w:val="000000"/>
          <w:sz w:val="24"/>
          <w:szCs w:val="24"/>
        </w:rPr>
      </w:pPr>
      <w:r w:rsidRPr="00C24962">
        <w:rPr>
          <w:rFonts w:asciiTheme="majorHAnsi" w:eastAsia="Calibri" w:hAnsiTheme="majorHAnsi" w:cstheme="majorHAnsi"/>
          <w:color w:val="000000"/>
          <w:sz w:val="24"/>
          <w:szCs w:val="24"/>
        </w:rPr>
        <w:t xml:space="preserve">We invite specialists into schools to support and train staff on an ongoing basis and utilise information from parents about how they would like their child to be supported. </w:t>
      </w:r>
    </w:p>
    <w:p w14:paraId="0B50444F" w14:textId="2C449628" w:rsidR="00041F23" w:rsidRPr="00C24962" w:rsidRDefault="00BF0576" w:rsidP="00C24962">
      <w:pPr>
        <w:pStyle w:val="ListParagraph"/>
        <w:widowControl w:val="0"/>
        <w:numPr>
          <w:ilvl w:val="0"/>
          <w:numId w:val="31"/>
        </w:numPr>
        <w:pBdr>
          <w:top w:val="nil"/>
          <w:left w:val="nil"/>
          <w:bottom w:val="nil"/>
          <w:right w:val="nil"/>
          <w:between w:val="nil"/>
        </w:pBdr>
        <w:spacing w:before="23" w:line="299" w:lineRule="auto"/>
        <w:ind w:right="282"/>
        <w:rPr>
          <w:rFonts w:asciiTheme="majorHAnsi" w:eastAsia="Calibri" w:hAnsiTheme="majorHAnsi" w:cstheme="majorHAnsi"/>
          <w:color w:val="000000"/>
          <w:sz w:val="24"/>
          <w:szCs w:val="24"/>
        </w:rPr>
      </w:pPr>
      <w:r w:rsidRPr="00C24962">
        <w:rPr>
          <w:rFonts w:asciiTheme="majorHAnsi" w:eastAsia="Calibri" w:hAnsiTheme="majorHAnsi" w:cstheme="majorHAnsi"/>
          <w:color w:val="000000"/>
          <w:sz w:val="24"/>
          <w:szCs w:val="24"/>
        </w:rPr>
        <w:t xml:space="preserve">In school, the annual Appraisal systems will identify areas of training needs for any staff working with children with SEN.  </w:t>
      </w:r>
    </w:p>
    <w:p w14:paraId="21593F3A" w14:textId="08093550" w:rsidR="00041F23" w:rsidRPr="00C24962" w:rsidRDefault="00BF0576" w:rsidP="00C24962">
      <w:pPr>
        <w:pStyle w:val="ListParagraph"/>
        <w:widowControl w:val="0"/>
        <w:numPr>
          <w:ilvl w:val="0"/>
          <w:numId w:val="31"/>
        </w:numPr>
        <w:pBdr>
          <w:top w:val="nil"/>
          <w:left w:val="nil"/>
          <w:bottom w:val="nil"/>
          <w:right w:val="nil"/>
          <w:between w:val="nil"/>
        </w:pBdr>
        <w:spacing w:before="22" w:line="296" w:lineRule="auto"/>
        <w:ind w:right="610"/>
        <w:rPr>
          <w:rFonts w:asciiTheme="majorHAnsi" w:eastAsia="Calibri" w:hAnsiTheme="majorHAnsi" w:cstheme="majorHAnsi"/>
          <w:color w:val="000000"/>
          <w:sz w:val="24"/>
          <w:szCs w:val="24"/>
        </w:rPr>
      </w:pPr>
      <w:r w:rsidRPr="00C24962">
        <w:rPr>
          <w:rFonts w:asciiTheme="majorHAnsi" w:eastAsia="Calibri" w:hAnsiTheme="majorHAnsi" w:cstheme="majorHAnsi"/>
          <w:color w:val="000000"/>
          <w:sz w:val="24"/>
          <w:szCs w:val="24"/>
        </w:rPr>
        <w:t xml:space="preserve">All staff have access to high quality training which is sometimes provided by external providers such as Speech and Language, Educational Psychologists, the </w:t>
      </w:r>
      <w:r w:rsidR="00991888" w:rsidRPr="00C24962">
        <w:rPr>
          <w:rFonts w:asciiTheme="majorHAnsi" w:eastAsia="Calibri" w:hAnsiTheme="majorHAnsi" w:cstheme="majorHAnsi"/>
          <w:color w:val="000000"/>
          <w:sz w:val="24"/>
          <w:szCs w:val="24"/>
        </w:rPr>
        <w:t xml:space="preserve">Autism Social Communication Education and Training Service (ASCETS) </w:t>
      </w:r>
      <w:r w:rsidRPr="00C24962">
        <w:rPr>
          <w:rFonts w:asciiTheme="majorHAnsi" w:eastAsia="Calibri" w:hAnsiTheme="majorHAnsi" w:cstheme="majorHAnsi"/>
          <w:color w:val="000000"/>
          <w:sz w:val="24"/>
          <w:szCs w:val="24"/>
        </w:rPr>
        <w:t xml:space="preserve">Team. </w:t>
      </w:r>
    </w:p>
    <w:p w14:paraId="77DB5435" w14:textId="77777777" w:rsidR="00041F23" w:rsidRPr="0079489B" w:rsidRDefault="00BF0576" w:rsidP="0079489B">
      <w:pPr>
        <w:pStyle w:val="Heading2"/>
      </w:pPr>
      <w:r w:rsidRPr="0079489B">
        <w:lastRenderedPageBreak/>
        <w:t xml:space="preserve">9: Roles and Responsibilities </w:t>
      </w:r>
    </w:p>
    <w:p w14:paraId="6E33D86E" w14:textId="77777777" w:rsidR="00923DB5" w:rsidRDefault="00923DB5" w:rsidP="00923DB5">
      <w:pPr>
        <w:widowControl w:val="0"/>
        <w:pBdr>
          <w:top w:val="nil"/>
          <w:left w:val="nil"/>
          <w:bottom w:val="nil"/>
          <w:right w:val="nil"/>
          <w:between w:val="nil"/>
        </w:pBdr>
        <w:spacing w:line="240" w:lineRule="auto"/>
        <w:rPr>
          <w:rFonts w:asciiTheme="majorHAnsi" w:eastAsia="Calibri" w:hAnsiTheme="majorHAnsi" w:cstheme="majorHAnsi"/>
          <w:b/>
          <w:color w:val="000000"/>
          <w:sz w:val="24"/>
          <w:szCs w:val="24"/>
        </w:rPr>
      </w:pPr>
    </w:p>
    <w:p w14:paraId="343A61AD" w14:textId="0347A28E" w:rsidR="00041F23" w:rsidRPr="0079489B" w:rsidRDefault="00BF0576" w:rsidP="00923DB5">
      <w:pPr>
        <w:widowControl w:val="0"/>
        <w:pBdr>
          <w:top w:val="nil"/>
          <w:left w:val="nil"/>
          <w:bottom w:val="nil"/>
          <w:right w:val="nil"/>
          <w:between w:val="nil"/>
        </w:pBdr>
        <w:spacing w:line="240" w:lineRule="auto"/>
        <w:rPr>
          <w:rFonts w:asciiTheme="majorHAnsi" w:eastAsia="Calibri" w:hAnsiTheme="majorHAnsi" w:cstheme="majorHAnsi"/>
          <w:b/>
          <w:color w:val="000000"/>
          <w:sz w:val="24"/>
          <w:szCs w:val="24"/>
        </w:rPr>
      </w:pPr>
      <w:r w:rsidRPr="0079489B">
        <w:rPr>
          <w:rFonts w:asciiTheme="majorHAnsi" w:eastAsia="Calibri" w:hAnsiTheme="majorHAnsi" w:cstheme="majorHAnsi"/>
          <w:b/>
          <w:color w:val="000000"/>
          <w:sz w:val="24"/>
          <w:szCs w:val="24"/>
        </w:rPr>
        <w:t xml:space="preserve">The Role of the Governing Body </w:t>
      </w:r>
    </w:p>
    <w:p w14:paraId="3EC1FD65" w14:textId="061588CD" w:rsidR="00041F23" w:rsidRDefault="00BF0576" w:rsidP="00923DB5">
      <w:pPr>
        <w:widowControl w:val="0"/>
        <w:pBdr>
          <w:top w:val="nil"/>
          <w:left w:val="nil"/>
          <w:bottom w:val="nil"/>
          <w:right w:val="nil"/>
          <w:between w:val="nil"/>
        </w:pBdr>
        <w:spacing w:line="240" w:lineRule="auto"/>
        <w:ind w:hanging="3"/>
        <w:rPr>
          <w:rFonts w:asciiTheme="majorHAnsi" w:eastAsia="Calibri" w:hAnsiTheme="majorHAnsi" w:cstheme="majorHAnsi"/>
          <w:color w:val="000000"/>
          <w:sz w:val="24"/>
          <w:szCs w:val="24"/>
        </w:rPr>
      </w:pPr>
      <w:r w:rsidRPr="0079489B">
        <w:rPr>
          <w:rFonts w:asciiTheme="majorHAnsi" w:eastAsia="Calibri" w:hAnsiTheme="majorHAnsi" w:cstheme="majorHAnsi"/>
          <w:color w:val="000000"/>
          <w:sz w:val="24"/>
          <w:szCs w:val="24"/>
        </w:rPr>
        <w:t>The governing body, in cooperation with the head teacher, monitors the school</w:t>
      </w:r>
      <w:r w:rsidR="00991888" w:rsidRPr="0079489B">
        <w:rPr>
          <w:rFonts w:asciiTheme="majorHAnsi" w:eastAsia="Calibri" w:hAnsiTheme="majorHAnsi" w:cstheme="majorHAnsi"/>
          <w:color w:val="000000"/>
          <w:sz w:val="24"/>
          <w:szCs w:val="24"/>
        </w:rPr>
        <w:t>’</w:t>
      </w:r>
      <w:r w:rsidRPr="0079489B">
        <w:rPr>
          <w:rFonts w:asciiTheme="majorHAnsi" w:eastAsia="Calibri" w:hAnsiTheme="majorHAnsi" w:cstheme="majorHAnsi"/>
          <w:color w:val="000000"/>
          <w:sz w:val="24"/>
          <w:szCs w:val="24"/>
        </w:rPr>
        <w:t>s general policy and approach to the provision for children with SEN, monitors the appropriate staffing and funding arrangements and maintains a general oversight of the school</w:t>
      </w:r>
      <w:r w:rsidR="00923DB5">
        <w:rPr>
          <w:rFonts w:asciiTheme="majorHAnsi" w:eastAsia="Calibri" w:hAnsiTheme="majorHAnsi" w:cstheme="majorHAnsi"/>
          <w:color w:val="000000"/>
          <w:sz w:val="24"/>
          <w:szCs w:val="24"/>
        </w:rPr>
        <w:t>’</w:t>
      </w:r>
      <w:r w:rsidRPr="0079489B">
        <w:rPr>
          <w:rFonts w:asciiTheme="majorHAnsi" w:eastAsia="Calibri" w:hAnsiTheme="majorHAnsi" w:cstheme="majorHAnsi"/>
          <w:color w:val="000000"/>
          <w:sz w:val="24"/>
          <w:szCs w:val="24"/>
        </w:rPr>
        <w:t xml:space="preserve">s work. </w:t>
      </w:r>
    </w:p>
    <w:p w14:paraId="032DE5EF" w14:textId="77777777" w:rsidR="00923DB5" w:rsidRPr="0079489B" w:rsidRDefault="00923DB5" w:rsidP="00923DB5">
      <w:pPr>
        <w:widowControl w:val="0"/>
        <w:pBdr>
          <w:top w:val="nil"/>
          <w:left w:val="nil"/>
          <w:bottom w:val="nil"/>
          <w:right w:val="nil"/>
          <w:between w:val="nil"/>
        </w:pBdr>
        <w:spacing w:line="240" w:lineRule="auto"/>
        <w:ind w:hanging="3"/>
        <w:rPr>
          <w:rFonts w:asciiTheme="majorHAnsi" w:eastAsia="Calibri" w:hAnsiTheme="majorHAnsi" w:cstheme="majorHAnsi"/>
          <w:color w:val="000000"/>
          <w:sz w:val="24"/>
          <w:szCs w:val="24"/>
        </w:rPr>
      </w:pPr>
    </w:p>
    <w:p w14:paraId="3322D379" w14:textId="77777777" w:rsidR="00041F23" w:rsidRPr="0079489B" w:rsidRDefault="00BF0576" w:rsidP="00923DB5">
      <w:pPr>
        <w:widowControl w:val="0"/>
        <w:pBdr>
          <w:top w:val="nil"/>
          <w:left w:val="nil"/>
          <w:bottom w:val="nil"/>
          <w:right w:val="nil"/>
          <w:between w:val="nil"/>
        </w:pBdr>
        <w:spacing w:line="240" w:lineRule="auto"/>
        <w:rPr>
          <w:rFonts w:asciiTheme="majorHAnsi" w:eastAsia="Calibri" w:hAnsiTheme="majorHAnsi" w:cstheme="majorHAnsi"/>
          <w:color w:val="000000"/>
          <w:sz w:val="24"/>
          <w:szCs w:val="24"/>
        </w:rPr>
      </w:pPr>
      <w:r w:rsidRPr="0079489B">
        <w:rPr>
          <w:rFonts w:asciiTheme="majorHAnsi" w:eastAsia="Calibri" w:hAnsiTheme="majorHAnsi" w:cstheme="majorHAnsi"/>
          <w:color w:val="000000"/>
          <w:sz w:val="24"/>
          <w:szCs w:val="24"/>
        </w:rPr>
        <w:t xml:space="preserve">The governing body: </w:t>
      </w:r>
    </w:p>
    <w:p w14:paraId="5A17A33F" w14:textId="638D43A2" w:rsidR="00041F23" w:rsidRPr="00923DB5" w:rsidRDefault="00BF0576" w:rsidP="00923DB5">
      <w:pPr>
        <w:pStyle w:val="ListParagraph"/>
        <w:widowControl w:val="0"/>
        <w:numPr>
          <w:ilvl w:val="0"/>
          <w:numId w:val="32"/>
        </w:numPr>
        <w:pBdr>
          <w:top w:val="nil"/>
          <w:left w:val="nil"/>
          <w:bottom w:val="nil"/>
          <w:right w:val="nil"/>
          <w:between w:val="nil"/>
        </w:pBdr>
        <w:spacing w:line="240" w:lineRule="auto"/>
        <w:rPr>
          <w:rFonts w:asciiTheme="majorHAnsi" w:eastAsia="Calibri" w:hAnsiTheme="majorHAnsi" w:cstheme="majorHAnsi"/>
          <w:color w:val="000000"/>
          <w:sz w:val="24"/>
          <w:szCs w:val="24"/>
        </w:rPr>
      </w:pPr>
      <w:r w:rsidRPr="00923DB5">
        <w:rPr>
          <w:rFonts w:asciiTheme="majorHAnsi" w:eastAsia="Calibri" w:hAnsiTheme="majorHAnsi" w:cstheme="majorHAnsi"/>
          <w:color w:val="000000"/>
          <w:sz w:val="24"/>
          <w:szCs w:val="24"/>
        </w:rPr>
        <w:t>Does its best to ensure that the necessary provision is made for any pupil who has special educational needs</w:t>
      </w:r>
    </w:p>
    <w:p w14:paraId="57DE7D01" w14:textId="6F95E700" w:rsidR="00041F23" w:rsidRPr="00923DB5" w:rsidRDefault="00BF0576" w:rsidP="00923DB5">
      <w:pPr>
        <w:pStyle w:val="ListParagraph"/>
        <w:widowControl w:val="0"/>
        <w:numPr>
          <w:ilvl w:val="0"/>
          <w:numId w:val="32"/>
        </w:numPr>
        <w:pBdr>
          <w:top w:val="nil"/>
          <w:left w:val="nil"/>
          <w:bottom w:val="nil"/>
          <w:right w:val="nil"/>
          <w:between w:val="nil"/>
        </w:pBdr>
        <w:spacing w:line="240" w:lineRule="auto"/>
        <w:rPr>
          <w:rFonts w:asciiTheme="majorHAnsi" w:eastAsia="Calibri" w:hAnsiTheme="majorHAnsi" w:cstheme="majorHAnsi"/>
          <w:color w:val="000000"/>
          <w:sz w:val="24"/>
          <w:szCs w:val="24"/>
        </w:rPr>
      </w:pPr>
      <w:r w:rsidRPr="00923DB5">
        <w:rPr>
          <w:rFonts w:asciiTheme="majorHAnsi" w:eastAsia="Calibri" w:hAnsiTheme="majorHAnsi" w:cstheme="majorHAnsi"/>
          <w:color w:val="000000"/>
          <w:sz w:val="24"/>
          <w:szCs w:val="24"/>
        </w:rPr>
        <w:t>Ensures that the teachers in the school are aware of the importance of identifying, and providing for, those pupils who have special educational needs</w:t>
      </w:r>
    </w:p>
    <w:p w14:paraId="0D6E7665" w14:textId="7AF75F12" w:rsidR="00041F23" w:rsidRPr="00923DB5" w:rsidRDefault="00632B75" w:rsidP="00923DB5">
      <w:pPr>
        <w:pStyle w:val="ListParagraph"/>
        <w:widowControl w:val="0"/>
        <w:numPr>
          <w:ilvl w:val="0"/>
          <w:numId w:val="32"/>
        </w:numPr>
        <w:pBdr>
          <w:top w:val="nil"/>
          <w:left w:val="nil"/>
          <w:bottom w:val="nil"/>
          <w:right w:val="nil"/>
          <w:between w:val="nil"/>
        </w:pBdr>
        <w:spacing w:line="240" w:lineRule="auto"/>
        <w:rPr>
          <w:rFonts w:asciiTheme="majorHAnsi" w:eastAsia="Calibri" w:hAnsiTheme="majorHAnsi" w:cstheme="majorHAnsi"/>
          <w:color w:val="000000"/>
          <w:sz w:val="24"/>
          <w:szCs w:val="24"/>
        </w:rPr>
      </w:pPr>
      <w:r w:rsidRPr="00923DB5">
        <w:rPr>
          <w:rFonts w:asciiTheme="majorHAnsi" w:eastAsia="Calibri" w:hAnsiTheme="majorHAnsi" w:cstheme="majorHAnsi"/>
          <w:color w:val="000000"/>
          <w:sz w:val="24"/>
          <w:szCs w:val="24"/>
        </w:rPr>
        <w:t>E</w:t>
      </w:r>
      <w:r w:rsidRPr="00923DB5">
        <w:rPr>
          <w:rFonts w:asciiTheme="majorHAnsi" w:hAnsiTheme="majorHAnsi" w:cstheme="majorHAnsi"/>
          <w:sz w:val="24"/>
          <w:szCs w:val="24"/>
        </w:rPr>
        <w:t>nsures that pupils with special educational needs are fully included in all aspects of school life, so far as is reasonably practicable and compatible with the provision of the special educational support required to meet their individual needs. Inclusion decisions will also take account of the need to maintain the efficient education of other pupils and the effective use of resources.</w:t>
      </w:r>
    </w:p>
    <w:p w14:paraId="61C0AACD" w14:textId="57F50086" w:rsidR="00041F23" w:rsidRPr="00923DB5" w:rsidRDefault="00BF0576" w:rsidP="00923DB5">
      <w:pPr>
        <w:pStyle w:val="ListParagraph"/>
        <w:widowControl w:val="0"/>
        <w:numPr>
          <w:ilvl w:val="0"/>
          <w:numId w:val="32"/>
        </w:numPr>
        <w:pBdr>
          <w:top w:val="nil"/>
          <w:left w:val="nil"/>
          <w:bottom w:val="nil"/>
          <w:right w:val="nil"/>
          <w:between w:val="nil"/>
        </w:pBdr>
        <w:spacing w:line="240" w:lineRule="auto"/>
        <w:rPr>
          <w:rFonts w:asciiTheme="majorHAnsi" w:eastAsia="Calibri" w:hAnsiTheme="majorHAnsi" w:cstheme="majorHAnsi"/>
          <w:color w:val="000000"/>
          <w:sz w:val="24"/>
          <w:szCs w:val="24"/>
        </w:rPr>
      </w:pPr>
      <w:r w:rsidRPr="00923DB5">
        <w:rPr>
          <w:rFonts w:asciiTheme="majorHAnsi" w:eastAsia="Calibri" w:hAnsiTheme="majorHAnsi" w:cstheme="majorHAnsi"/>
          <w:color w:val="000000"/>
          <w:sz w:val="24"/>
          <w:szCs w:val="24"/>
        </w:rPr>
        <w:t>Has regard to the SEN code of practice when carrying out its duties toward all pupils with SEN</w:t>
      </w:r>
    </w:p>
    <w:p w14:paraId="37655776" w14:textId="49103E44" w:rsidR="00041F23" w:rsidRPr="00923DB5" w:rsidRDefault="00BF0576" w:rsidP="00923DB5">
      <w:pPr>
        <w:pStyle w:val="ListParagraph"/>
        <w:widowControl w:val="0"/>
        <w:numPr>
          <w:ilvl w:val="0"/>
          <w:numId w:val="32"/>
        </w:numPr>
        <w:pBdr>
          <w:top w:val="nil"/>
          <w:left w:val="nil"/>
          <w:bottom w:val="nil"/>
          <w:right w:val="nil"/>
          <w:between w:val="nil"/>
        </w:pBdr>
        <w:spacing w:line="240" w:lineRule="auto"/>
        <w:rPr>
          <w:rFonts w:asciiTheme="majorHAnsi" w:eastAsia="Calibri" w:hAnsiTheme="majorHAnsi" w:cstheme="majorHAnsi"/>
          <w:color w:val="000000"/>
          <w:sz w:val="24"/>
          <w:szCs w:val="24"/>
        </w:rPr>
      </w:pPr>
      <w:r w:rsidRPr="00923DB5">
        <w:rPr>
          <w:rFonts w:asciiTheme="majorHAnsi" w:eastAsia="Calibri" w:hAnsiTheme="majorHAnsi" w:cstheme="majorHAnsi"/>
          <w:color w:val="000000"/>
          <w:sz w:val="24"/>
          <w:szCs w:val="24"/>
        </w:rPr>
        <w:t>Ensures that parents are notified of a decision by the school that SEN provision is being made for the child</w:t>
      </w:r>
    </w:p>
    <w:p w14:paraId="21D9801A" w14:textId="77777777" w:rsidR="00923DB5" w:rsidRPr="00923DB5" w:rsidRDefault="00923DB5" w:rsidP="00923DB5">
      <w:pPr>
        <w:pStyle w:val="ListParagraph"/>
        <w:widowControl w:val="0"/>
        <w:pBdr>
          <w:top w:val="nil"/>
          <w:left w:val="nil"/>
          <w:bottom w:val="nil"/>
          <w:right w:val="nil"/>
          <w:between w:val="nil"/>
        </w:pBdr>
        <w:spacing w:line="240" w:lineRule="auto"/>
        <w:rPr>
          <w:rFonts w:asciiTheme="majorHAnsi" w:eastAsia="Calibri" w:hAnsiTheme="majorHAnsi" w:cstheme="majorHAnsi"/>
          <w:color w:val="000000"/>
          <w:sz w:val="24"/>
          <w:szCs w:val="24"/>
        </w:rPr>
      </w:pPr>
    </w:p>
    <w:p w14:paraId="45D90D4D" w14:textId="77777777" w:rsidR="00041F23" w:rsidRPr="0079489B" w:rsidRDefault="00BF0576" w:rsidP="00923DB5">
      <w:pPr>
        <w:widowControl w:val="0"/>
        <w:pBdr>
          <w:top w:val="nil"/>
          <w:left w:val="nil"/>
          <w:bottom w:val="nil"/>
          <w:right w:val="nil"/>
          <w:between w:val="nil"/>
        </w:pBdr>
        <w:spacing w:line="240" w:lineRule="auto"/>
        <w:rPr>
          <w:rFonts w:asciiTheme="majorHAnsi" w:eastAsia="Calibri" w:hAnsiTheme="majorHAnsi" w:cstheme="majorHAnsi"/>
          <w:b/>
          <w:color w:val="000000"/>
          <w:sz w:val="24"/>
          <w:szCs w:val="24"/>
        </w:rPr>
      </w:pPr>
      <w:r w:rsidRPr="0079489B">
        <w:rPr>
          <w:rFonts w:asciiTheme="majorHAnsi" w:eastAsia="Calibri" w:hAnsiTheme="majorHAnsi" w:cstheme="majorHAnsi"/>
          <w:b/>
          <w:color w:val="000000"/>
          <w:sz w:val="24"/>
          <w:szCs w:val="24"/>
        </w:rPr>
        <w:t xml:space="preserve">The Role of the Headteacher </w:t>
      </w:r>
    </w:p>
    <w:p w14:paraId="5D7B89AD" w14:textId="1BE35D69" w:rsidR="00041F23" w:rsidRPr="00923DB5" w:rsidRDefault="00BF0576" w:rsidP="00923DB5">
      <w:pPr>
        <w:pStyle w:val="ListParagraph"/>
        <w:widowControl w:val="0"/>
        <w:numPr>
          <w:ilvl w:val="0"/>
          <w:numId w:val="33"/>
        </w:numPr>
        <w:pBdr>
          <w:top w:val="nil"/>
          <w:left w:val="nil"/>
          <w:bottom w:val="nil"/>
          <w:right w:val="nil"/>
          <w:between w:val="nil"/>
        </w:pBdr>
        <w:spacing w:line="240" w:lineRule="auto"/>
        <w:rPr>
          <w:rFonts w:asciiTheme="majorHAnsi" w:eastAsia="Calibri" w:hAnsiTheme="majorHAnsi" w:cstheme="majorHAnsi"/>
          <w:color w:val="000000"/>
          <w:sz w:val="24"/>
          <w:szCs w:val="24"/>
        </w:rPr>
      </w:pPr>
      <w:r w:rsidRPr="00923DB5">
        <w:rPr>
          <w:rFonts w:asciiTheme="majorHAnsi" w:eastAsia="Calibri" w:hAnsiTheme="majorHAnsi" w:cstheme="majorHAnsi"/>
          <w:color w:val="000000"/>
          <w:sz w:val="24"/>
          <w:szCs w:val="24"/>
        </w:rPr>
        <w:t>Ensure that those teaching or working with the pupil are aware of their needs, and have</w:t>
      </w:r>
      <w:r w:rsidR="00923DB5">
        <w:rPr>
          <w:rFonts w:asciiTheme="majorHAnsi" w:eastAsia="Calibri" w:hAnsiTheme="majorHAnsi" w:cstheme="majorHAnsi"/>
          <w:color w:val="000000"/>
          <w:sz w:val="24"/>
          <w:szCs w:val="24"/>
        </w:rPr>
        <w:t xml:space="preserve"> </w:t>
      </w:r>
      <w:r w:rsidRPr="00923DB5">
        <w:rPr>
          <w:rFonts w:asciiTheme="majorHAnsi" w:eastAsia="Calibri" w:hAnsiTheme="majorHAnsi" w:cstheme="majorHAnsi"/>
          <w:color w:val="000000"/>
          <w:sz w:val="24"/>
          <w:szCs w:val="24"/>
        </w:rPr>
        <w:t>arrangements in place to meet them</w:t>
      </w:r>
    </w:p>
    <w:p w14:paraId="675DA982" w14:textId="550290B0" w:rsidR="00041F23" w:rsidRPr="00923DB5" w:rsidRDefault="00BF0576" w:rsidP="00923DB5">
      <w:pPr>
        <w:pStyle w:val="ListParagraph"/>
        <w:widowControl w:val="0"/>
        <w:numPr>
          <w:ilvl w:val="0"/>
          <w:numId w:val="33"/>
        </w:numPr>
        <w:pBdr>
          <w:top w:val="nil"/>
          <w:left w:val="nil"/>
          <w:bottom w:val="nil"/>
          <w:right w:val="nil"/>
          <w:between w:val="nil"/>
        </w:pBdr>
        <w:spacing w:line="240" w:lineRule="auto"/>
        <w:rPr>
          <w:rFonts w:asciiTheme="majorHAnsi" w:eastAsia="Calibri" w:hAnsiTheme="majorHAnsi" w:cstheme="majorHAnsi"/>
          <w:color w:val="000000"/>
          <w:sz w:val="24"/>
          <w:szCs w:val="24"/>
        </w:rPr>
      </w:pPr>
      <w:r w:rsidRPr="00923DB5">
        <w:rPr>
          <w:rFonts w:asciiTheme="majorHAnsi" w:eastAsia="Calibri" w:hAnsiTheme="majorHAnsi" w:cstheme="majorHAnsi"/>
          <w:color w:val="000000"/>
          <w:sz w:val="24"/>
          <w:szCs w:val="24"/>
        </w:rPr>
        <w:t>Ensure that teachers monitor and review the pupil’s progress during the course of the academic year</w:t>
      </w:r>
    </w:p>
    <w:p w14:paraId="0F3CBD24" w14:textId="5D2AF4DD" w:rsidR="00041F23" w:rsidRPr="00923DB5" w:rsidRDefault="00BF0576" w:rsidP="00923DB5">
      <w:pPr>
        <w:pStyle w:val="ListParagraph"/>
        <w:widowControl w:val="0"/>
        <w:numPr>
          <w:ilvl w:val="0"/>
          <w:numId w:val="33"/>
        </w:numPr>
        <w:pBdr>
          <w:top w:val="nil"/>
          <w:left w:val="nil"/>
          <w:bottom w:val="nil"/>
          <w:right w:val="nil"/>
          <w:between w:val="nil"/>
        </w:pBdr>
        <w:spacing w:line="240" w:lineRule="auto"/>
        <w:rPr>
          <w:rFonts w:asciiTheme="majorHAnsi" w:eastAsia="Calibri" w:hAnsiTheme="majorHAnsi" w:cstheme="majorHAnsi"/>
          <w:color w:val="000000"/>
          <w:sz w:val="24"/>
          <w:szCs w:val="24"/>
        </w:rPr>
      </w:pPr>
      <w:r w:rsidRPr="00923DB5">
        <w:rPr>
          <w:rFonts w:asciiTheme="majorHAnsi" w:eastAsia="Calibri" w:hAnsiTheme="majorHAnsi" w:cstheme="majorHAnsi"/>
          <w:color w:val="000000"/>
          <w:sz w:val="24"/>
          <w:szCs w:val="24"/>
        </w:rPr>
        <w:t>Cooperate with local authorities during annual EHC plan reviews</w:t>
      </w:r>
    </w:p>
    <w:p w14:paraId="1F85EE5B" w14:textId="35B491D5" w:rsidR="00632B75" w:rsidRPr="00923DB5" w:rsidRDefault="00BF0576" w:rsidP="00923DB5">
      <w:pPr>
        <w:pStyle w:val="ListParagraph"/>
        <w:widowControl w:val="0"/>
        <w:numPr>
          <w:ilvl w:val="0"/>
          <w:numId w:val="33"/>
        </w:numPr>
        <w:pBdr>
          <w:top w:val="nil"/>
          <w:left w:val="nil"/>
          <w:bottom w:val="nil"/>
          <w:right w:val="nil"/>
          <w:between w:val="nil"/>
        </w:pBdr>
        <w:spacing w:line="240" w:lineRule="auto"/>
        <w:rPr>
          <w:rFonts w:asciiTheme="majorHAnsi" w:eastAsia="Calibri" w:hAnsiTheme="majorHAnsi" w:cstheme="majorHAnsi"/>
          <w:color w:val="000000"/>
          <w:sz w:val="24"/>
          <w:szCs w:val="24"/>
        </w:rPr>
      </w:pPr>
      <w:r w:rsidRPr="00923DB5">
        <w:rPr>
          <w:rFonts w:asciiTheme="majorHAnsi" w:eastAsia="Calibri" w:hAnsiTheme="majorHAnsi" w:cstheme="majorHAnsi"/>
          <w:color w:val="000000"/>
          <w:sz w:val="24"/>
          <w:szCs w:val="24"/>
        </w:rPr>
        <w:t>Ensure that the SENCO has sufficient time and resources to carry out their functions</w:t>
      </w:r>
    </w:p>
    <w:p w14:paraId="2830CA8C" w14:textId="48DC9AD8" w:rsidR="00041F23" w:rsidRPr="00923DB5" w:rsidRDefault="00BF0576" w:rsidP="00923DB5">
      <w:pPr>
        <w:pStyle w:val="ListParagraph"/>
        <w:widowControl w:val="0"/>
        <w:numPr>
          <w:ilvl w:val="0"/>
          <w:numId w:val="33"/>
        </w:numPr>
        <w:pBdr>
          <w:top w:val="nil"/>
          <w:left w:val="nil"/>
          <w:bottom w:val="nil"/>
          <w:right w:val="nil"/>
          <w:between w:val="nil"/>
        </w:pBdr>
        <w:spacing w:line="240" w:lineRule="auto"/>
        <w:rPr>
          <w:rFonts w:asciiTheme="majorHAnsi" w:eastAsia="Calibri" w:hAnsiTheme="majorHAnsi" w:cstheme="majorHAnsi"/>
          <w:color w:val="000000"/>
          <w:sz w:val="24"/>
          <w:szCs w:val="24"/>
        </w:rPr>
      </w:pPr>
      <w:r w:rsidRPr="00923DB5">
        <w:rPr>
          <w:rFonts w:asciiTheme="majorHAnsi" w:eastAsia="Calibri" w:hAnsiTheme="majorHAnsi" w:cstheme="majorHAnsi"/>
          <w:color w:val="000000"/>
          <w:sz w:val="24"/>
          <w:szCs w:val="24"/>
        </w:rPr>
        <w:t>Provide the SENCO with sufficient administrative support and time away from teaching to enable them to fulfil their responsibilities in a similar way to other important strategic roles within the school</w:t>
      </w:r>
    </w:p>
    <w:p w14:paraId="72D726BC" w14:textId="27FC7E8C" w:rsidR="00041F23" w:rsidRPr="00923DB5" w:rsidRDefault="00BF0576" w:rsidP="00923DB5">
      <w:pPr>
        <w:pStyle w:val="ListParagraph"/>
        <w:widowControl w:val="0"/>
        <w:numPr>
          <w:ilvl w:val="0"/>
          <w:numId w:val="33"/>
        </w:numPr>
        <w:pBdr>
          <w:top w:val="nil"/>
          <w:left w:val="nil"/>
          <w:bottom w:val="nil"/>
          <w:right w:val="nil"/>
          <w:between w:val="nil"/>
        </w:pBdr>
        <w:spacing w:line="240" w:lineRule="auto"/>
        <w:rPr>
          <w:rFonts w:asciiTheme="majorHAnsi" w:eastAsia="Calibri" w:hAnsiTheme="majorHAnsi" w:cstheme="majorHAnsi"/>
          <w:color w:val="000000"/>
          <w:sz w:val="24"/>
          <w:szCs w:val="24"/>
        </w:rPr>
      </w:pPr>
      <w:r w:rsidRPr="00923DB5">
        <w:rPr>
          <w:rFonts w:asciiTheme="majorHAnsi" w:eastAsia="Calibri" w:hAnsiTheme="majorHAnsi" w:cstheme="majorHAnsi"/>
          <w:color w:val="000000"/>
          <w:sz w:val="24"/>
          <w:szCs w:val="24"/>
        </w:rPr>
        <w:t>Regularly and carefully review the quality of teaching for pupils at risk of underachievement, as a core part of the school’s performance management arrangements</w:t>
      </w:r>
    </w:p>
    <w:p w14:paraId="42F5FE3F" w14:textId="4AB8E783" w:rsidR="00041F23" w:rsidRPr="00923DB5" w:rsidRDefault="00BF0576" w:rsidP="00923DB5">
      <w:pPr>
        <w:pStyle w:val="ListParagraph"/>
        <w:widowControl w:val="0"/>
        <w:numPr>
          <w:ilvl w:val="0"/>
          <w:numId w:val="33"/>
        </w:numPr>
        <w:pBdr>
          <w:top w:val="nil"/>
          <w:left w:val="nil"/>
          <w:bottom w:val="nil"/>
          <w:right w:val="nil"/>
          <w:between w:val="nil"/>
        </w:pBdr>
        <w:spacing w:line="240" w:lineRule="auto"/>
        <w:rPr>
          <w:rFonts w:asciiTheme="majorHAnsi" w:eastAsia="Calibri" w:hAnsiTheme="majorHAnsi" w:cstheme="majorHAnsi"/>
          <w:color w:val="000000"/>
          <w:sz w:val="24"/>
          <w:szCs w:val="24"/>
        </w:rPr>
      </w:pPr>
      <w:r w:rsidRPr="00923DB5">
        <w:rPr>
          <w:rFonts w:asciiTheme="majorHAnsi" w:eastAsia="Calibri" w:hAnsiTheme="majorHAnsi" w:cstheme="majorHAnsi"/>
          <w:color w:val="000000"/>
          <w:sz w:val="24"/>
          <w:szCs w:val="24"/>
        </w:rPr>
        <w:t xml:space="preserve">Ensuring that teachers understand the strategies to identify and support vulnerable pupils and possess knowledge of the SEN most frequently encountered. </w:t>
      </w:r>
    </w:p>
    <w:p w14:paraId="7ABF7EF5" w14:textId="1F768873" w:rsidR="00923DB5" w:rsidRDefault="00923DB5" w:rsidP="00923DB5">
      <w:pPr>
        <w:widowControl w:val="0"/>
        <w:pBdr>
          <w:top w:val="nil"/>
          <w:left w:val="nil"/>
          <w:bottom w:val="nil"/>
          <w:right w:val="nil"/>
          <w:between w:val="nil"/>
        </w:pBdr>
        <w:spacing w:line="240" w:lineRule="auto"/>
        <w:ind w:hanging="363"/>
        <w:rPr>
          <w:rFonts w:asciiTheme="majorHAnsi" w:eastAsia="Calibri" w:hAnsiTheme="majorHAnsi" w:cstheme="majorHAnsi"/>
          <w:color w:val="000000"/>
          <w:sz w:val="24"/>
          <w:szCs w:val="24"/>
        </w:rPr>
      </w:pPr>
    </w:p>
    <w:p w14:paraId="215D589B" w14:textId="77777777" w:rsidR="00923DB5" w:rsidRPr="0079489B" w:rsidRDefault="00923DB5" w:rsidP="00923DB5">
      <w:pPr>
        <w:widowControl w:val="0"/>
        <w:pBdr>
          <w:top w:val="nil"/>
          <w:left w:val="nil"/>
          <w:bottom w:val="nil"/>
          <w:right w:val="nil"/>
          <w:between w:val="nil"/>
        </w:pBdr>
        <w:spacing w:line="240" w:lineRule="auto"/>
        <w:ind w:hanging="363"/>
        <w:rPr>
          <w:rFonts w:asciiTheme="majorHAnsi" w:eastAsia="Calibri" w:hAnsiTheme="majorHAnsi" w:cstheme="majorHAnsi"/>
          <w:color w:val="000000"/>
          <w:sz w:val="24"/>
          <w:szCs w:val="24"/>
        </w:rPr>
      </w:pPr>
    </w:p>
    <w:p w14:paraId="72278BC7" w14:textId="77777777" w:rsidR="00041F23" w:rsidRPr="0079489B" w:rsidRDefault="00BF0576" w:rsidP="00923DB5">
      <w:pPr>
        <w:widowControl w:val="0"/>
        <w:pBdr>
          <w:top w:val="nil"/>
          <w:left w:val="nil"/>
          <w:bottom w:val="nil"/>
          <w:right w:val="nil"/>
          <w:between w:val="nil"/>
        </w:pBdr>
        <w:spacing w:line="240" w:lineRule="auto"/>
        <w:rPr>
          <w:rFonts w:asciiTheme="majorHAnsi" w:eastAsia="Calibri" w:hAnsiTheme="majorHAnsi" w:cstheme="majorHAnsi"/>
          <w:b/>
          <w:color w:val="000000"/>
          <w:sz w:val="24"/>
          <w:szCs w:val="24"/>
        </w:rPr>
      </w:pPr>
      <w:r w:rsidRPr="0079489B">
        <w:rPr>
          <w:rFonts w:asciiTheme="majorHAnsi" w:eastAsia="Calibri" w:hAnsiTheme="majorHAnsi" w:cstheme="majorHAnsi"/>
          <w:b/>
          <w:color w:val="000000"/>
          <w:sz w:val="24"/>
          <w:szCs w:val="24"/>
        </w:rPr>
        <w:t xml:space="preserve">The Role of the SENCO </w:t>
      </w:r>
    </w:p>
    <w:p w14:paraId="722A49C6" w14:textId="6A7C48A7" w:rsidR="00041F23" w:rsidRPr="00923DB5" w:rsidRDefault="00BF0576" w:rsidP="00923DB5">
      <w:pPr>
        <w:pStyle w:val="ListParagraph"/>
        <w:widowControl w:val="0"/>
        <w:numPr>
          <w:ilvl w:val="0"/>
          <w:numId w:val="34"/>
        </w:numPr>
        <w:pBdr>
          <w:top w:val="nil"/>
          <w:left w:val="nil"/>
          <w:bottom w:val="nil"/>
          <w:right w:val="nil"/>
          <w:between w:val="nil"/>
        </w:pBdr>
        <w:spacing w:line="240" w:lineRule="auto"/>
        <w:rPr>
          <w:rFonts w:asciiTheme="majorHAnsi" w:eastAsia="Calibri" w:hAnsiTheme="majorHAnsi" w:cstheme="majorHAnsi"/>
          <w:color w:val="000000"/>
          <w:sz w:val="24"/>
          <w:szCs w:val="24"/>
        </w:rPr>
      </w:pPr>
      <w:r w:rsidRPr="00923DB5">
        <w:rPr>
          <w:rFonts w:asciiTheme="majorHAnsi" w:eastAsia="Calibri" w:hAnsiTheme="majorHAnsi" w:cstheme="majorHAnsi"/>
          <w:color w:val="000000"/>
          <w:sz w:val="24"/>
          <w:szCs w:val="24"/>
        </w:rPr>
        <w:t>Be a qualified teacher</w:t>
      </w:r>
    </w:p>
    <w:p w14:paraId="5B5D3421" w14:textId="7277408E" w:rsidR="00041F23" w:rsidRPr="00923DB5" w:rsidRDefault="00BF0576" w:rsidP="00923DB5">
      <w:pPr>
        <w:pStyle w:val="ListParagraph"/>
        <w:widowControl w:val="0"/>
        <w:numPr>
          <w:ilvl w:val="0"/>
          <w:numId w:val="34"/>
        </w:numPr>
        <w:pBdr>
          <w:top w:val="nil"/>
          <w:left w:val="nil"/>
          <w:bottom w:val="nil"/>
          <w:right w:val="nil"/>
          <w:between w:val="nil"/>
        </w:pBdr>
        <w:spacing w:line="240" w:lineRule="auto"/>
        <w:rPr>
          <w:rFonts w:asciiTheme="majorHAnsi" w:eastAsia="Calibri" w:hAnsiTheme="majorHAnsi" w:cstheme="majorHAnsi"/>
          <w:color w:val="000000"/>
          <w:sz w:val="24"/>
          <w:szCs w:val="24"/>
        </w:rPr>
      </w:pPr>
      <w:r w:rsidRPr="00923DB5">
        <w:rPr>
          <w:rFonts w:asciiTheme="majorHAnsi" w:eastAsia="Calibri" w:hAnsiTheme="majorHAnsi" w:cstheme="majorHAnsi"/>
          <w:color w:val="000000"/>
          <w:sz w:val="24"/>
          <w:szCs w:val="24"/>
        </w:rPr>
        <w:t>In collaboration with the Headteacher, the SENCO, and governing body, determines the strategic development of the SEND policy and provision at this school with the ultimate aim of raising the achievement of pupils with SEND need</w:t>
      </w:r>
    </w:p>
    <w:p w14:paraId="21A5B1ED" w14:textId="07973AFD" w:rsidR="00041F23" w:rsidRPr="00315829" w:rsidRDefault="00BF0576" w:rsidP="00923DB5">
      <w:pPr>
        <w:pStyle w:val="ListParagraph"/>
        <w:widowControl w:val="0"/>
        <w:numPr>
          <w:ilvl w:val="0"/>
          <w:numId w:val="34"/>
        </w:numPr>
        <w:pBdr>
          <w:top w:val="nil"/>
          <w:left w:val="nil"/>
          <w:bottom w:val="nil"/>
          <w:right w:val="nil"/>
          <w:between w:val="nil"/>
        </w:pBdr>
        <w:spacing w:line="240" w:lineRule="auto"/>
        <w:rPr>
          <w:rFonts w:asciiTheme="majorHAnsi" w:eastAsia="Calibri" w:hAnsiTheme="majorHAnsi" w:cstheme="majorHAnsi"/>
          <w:color w:val="000000"/>
          <w:sz w:val="24"/>
          <w:szCs w:val="24"/>
        </w:rPr>
      </w:pPr>
      <w:r w:rsidRPr="00315829">
        <w:rPr>
          <w:rFonts w:asciiTheme="majorHAnsi" w:eastAsia="Calibri" w:hAnsiTheme="majorHAnsi" w:cstheme="majorHAnsi"/>
          <w:color w:val="000000"/>
          <w:sz w:val="24"/>
          <w:szCs w:val="24"/>
        </w:rPr>
        <w:t xml:space="preserve">Collaborating with SENCOs across </w:t>
      </w:r>
      <w:r w:rsidR="00315829">
        <w:rPr>
          <w:rFonts w:asciiTheme="majorHAnsi" w:eastAsia="Calibri" w:hAnsiTheme="majorHAnsi" w:cstheme="majorHAnsi"/>
          <w:color w:val="000000"/>
          <w:sz w:val="24"/>
          <w:szCs w:val="24"/>
        </w:rPr>
        <w:t>Trust and locality networks,</w:t>
      </w:r>
      <w:r w:rsidRPr="00315829">
        <w:rPr>
          <w:rFonts w:asciiTheme="majorHAnsi" w:eastAsia="Calibri" w:hAnsiTheme="majorHAnsi" w:cstheme="majorHAnsi"/>
          <w:color w:val="000000"/>
          <w:sz w:val="24"/>
          <w:szCs w:val="24"/>
        </w:rPr>
        <w:t xml:space="preserve"> in order to facilitate joint policies</w:t>
      </w:r>
      <w:r w:rsidR="00315829">
        <w:rPr>
          <w:rFonts w:asciiTheme="majorHAnsi" w:eastAsia="Calibri" w:hAnsiTheme="majorHAnsi" w:cstheme="majorHAnsi"/>
          <w:color w:val="000000"/>
          <w:sz w:val="24"/>
          <w:szCs w:val="24"/>
        </w:rPr>
        <w:t xml:space="preserve"> as appropriate</w:t>
      </w:r>
      <w:r w:rsidRPr="00315829">
        <w:rPr>
          <w:rFonts w:asciiTheme="majorHAnsi" w:eastAsia="Calibri" w:hAnsiTheme="majorHAnsi" w:cstheme="majorHAnsi"/>
          <w:color w:val="000000"/>
          <w:sz w:val="24"/>
          <w:szCs w:val="24"/>
        </w:rPr>
        <w:t xml:space="preserve">, and ensure the maximisation of expertise, resources and mutual support; </w:t>
      </w:r>
    </w:p>
    <w:p w14:paraId="628DEAEF" w14:textId="04A35707" w:rsidR="00632B75" w:rsidRPr="00923DB5" w:rsidRDefault="00BF0576" w:rsidP="00923DB5">
      <w:pPr>
        <w:pStyle w:val="ListParagraph"/>
        <w:widowControl w:val="0"/>
        <w:numPr>
          <w:ilvl w:val="0"/>
          <w:numId w:val="34"/>
        </w:numPr>
        <w:pBdr>
          <w:top w:val="nil"/>
          <w:left w:val="nil"/>
          <w:bottom w:val="nil"/>
          <w:right w:val="nil"/>
          <w:between w:val="nil"/>
        </w:pBdr>
        <w:spacing w:line="240" w:lineRule="auto"/>
        <w:rPr>
          <w:rFonts w:asciiTheme="majorHAnsi" w:eastAsia="Calibri" w:hAnsiTheme="majorHAnsi" w:cstheme="majorHAnsi"/>
          <w:color w:val="000000"/>
          <w:sz w:val="24"/>
          <w:szCs w:val="24"/>
        </w:rPr>
      </w:pPr>
      <w:r w:rsidRPr="00923DB5">
        <w:rPr>
          <w:rFonts w:asciiTheme="majorHAnsi" w:eastAsia="Calibri" w:hAnsiTheme="majorHAnsi" w:cstheme="majorHAnsi"/>
          <w:color w:val="000000"/>
          <w:sz w:val="24"/>
          <w:szCs w:val="24"/>
        </w:rPr>
        <w:t>Liaising with and advising colleagues on all matters relating to SEND</w:t>
      </w:r>
    </w:p>
    <w:p w14:paraId="76C25370" w14:textId="201A6891" w:rsidR="00632B75" w:rsidRPr="00923DB5" w:rsidRDefault="00BF0576" w:rsidP="00923DB5">
      <w:pPr>
        <w:pStyle w:val="ListParagraph"/>
        <w:widowControl w:val="0"/>
        <w:numPr>
          <w:ilvl w:val="0"/>
          <w:numId w:val="34"/>
        </w:numPr>
        <w:pBdr>
          <w:top w:val="nil"/>
          <w:left w:val="nil"/>
          <w:bottom w:val="nil"/>
          <w:right w:val="nil"/>
          <w:between w:val="nil"/>
        </w:pBdr>
        <w:spacing w:line="240" w:lineRule="auto"/>
        <w:rPr>
          <w:rFonts w:asciiTheme="majorHAnsi" w:eastAsia="Calibri" w:hAnsiTheme="majorHAnsi" w:cstheme="majorHAnsi"/>
          <w:color w:val="000000"/>
          <w:sz w:val="24"/>
          <w:szCs w:val="24"/>
        </w:rPr>
      </w:pPr>
      <w:r w:rsidRPr="00923DB5">
        <w:rPr>
          <w:rFonts w:asciiTheme="majorHAnsi" w:eastAsia="Calibri" w:hAnsiTheme="majorHAnsi" w:cstheme="majorHAnsi"/>
          <w:color w:val="000000"/>
          <w:sz w:val="24"/>
          <w:szCs w:val="24"/>
        </w:rPr>
        <w:t>Contributing to the continuing development and training of school staff</w:t>
      </w:r>
    </w:p>
    <w:p w14:paraId="6CA7A610" w14:textId="5F15E035" w:rsidR="00041F23" w:rsidRPr="00923DB5" w:rsidRDefault="00BF0576" w:rsidP="00923DB5">
      <w:pPr>
        <w:pStyle w:val="ListParagraph"/>
        <w:widowControl w:val="0"/>
        <w:numPr>
          <w:ilvl w:val="0"/>
          <w:numId w:val="34"/>
        </w:numPr>
        <w:pBdr>
          <w:top w:val="nil"/>
          <w:left w:val="nil"/>
          <w:bottom w:val="nil"/>
          <w:right w:val="nil"/>
          <w:between w:val="nil"/>
        </w:pBdr>
        <w:spacing w:line="240" w:lineRule="auto"/>
        <w:rPr>
          <w:rFonts w:asciiTheme="majorHAnsi" w:eastAsia="Calibri" w:hAnsiTheme="majorHAnsi" w:cstheme="majorHAnsi"/>
          <w:color w:val="000000"/>
          <w:sz w:val="24"/>
          <w:szCs w:val="24"/>
        </w:rPr>
      </w:pPr>
      <w:r w:rsidRPr="00923DB5">
        <w:rPr>
          <w:rFonts w:asciiTheme="majorHAnsi" w:eastAsia="Calibri" w:hAnsiTheme="majorHAnsi" w:cstheme="majorHAnsi"/>
          <w:color w:val="000000"/>
          <w:sz w:val="24"/>
          <w:szCs w:val="24"/>
        </w:rPr>
        <w:t>Overseeing the review and maintenance of EHCPs, EXSPs and records for all SEND students</w:t>
      </w:r>
    </w:p>
    <w:p w14:paraId="769AB343" w14:textId="7A0A3E52" w:rsidR="00041F23" w:rsidRPr="00923DB5" w:rsidRDefault="00BF0576" w:rsidP="00923DB5">
      <w:pPr>
        <w:pStyle w:val="ListParagraph"/>
        <w:widowControl w:val="0"/>
        <w:numPr>
          <w:ilvl w:val="0"/>
          <w:numId w:val="34"/>
        </w:numPr>
        <w:pBdr>
          <w:top w:val="nil"/>
          <w:left w:val="nil"/>
          <w:bottom w:val="nil"/>
          <w:right w:val="nil"/>
          <w:between w:val="nil"/>
        </w:pBdr>
        <w:spacing w:line="240" w:lineRule="auto"/>
        <w:rPr>
          <w:rFonts w:asciiTheme="majorHAnsi" w:eastAsia="Calibri" w:hAnsiTheme="majorHAnsi" w:cstheme="majorHAnsi"/>
          <w:color w:val="000000"/>
          <w:sz w:val="24"/>
          <w:szCs w:val="24"/>
        </w:rPr>
      </w:pPr>
      <w:r w:rsidRPr="00923DB5">
        <w:rPr>
          <w:rFonts w:asciiTheme="majorHAnsi" w:eastAsia="Calibri" w:hAnsiTheme="majorHAnsi" w:cstheme="majorHAnsi"/>
          <w:color w:val="000000"/>
          <w:sz w:val="24"/>
          <w:szCs w:val="24"/>
        </w:rPr>
        <w:t>Overseeing the day-to-day operation of the school’s SEND Policy</w:t>
      </w:r>
    </w:p>
    <w:p w14:paraId="27DC107F" w14:textId="594826BD" w:rsidR="00041F23" w:rsidRPr="00923DB5" w:rsidRDefault="00BF0576" w:rsidP="00923DB5">
      <w:pPr>
        <w:pStyle w:val="ListParagraph"/>
        <w:widowControl w:val="0"/>
        <w:numPr>
          <w:ilvl w:val="0"/>
          <w:numId w:val="34"/>
        </w:numPr>
        <w:pBdr>
          <w:top w:val="nil"/>
          <w:left w:val="nil"/>
          <w:bottom w:val="nil"/>
          <w:right w:val="nil"/>
          <w:between w:val="nil"/>
        </w:pBdr>
        <w:spacing w:line="240" w:lineRule="auto"/>
        <w:rPr>
          <w:rFonts w:asciiTheme="majorHAnsi" w:eastAsia="Calibri" w:hAnsiTheme="majorHAnsi" w:cstheme="majorHAnsi"/>
          <w:color w:val="000000"/>
          <w:sz w:val="24"/>
          <w:szCs w:val="24"/>
        </w:rPr>
      </w:pPr>
      <w:r w:rsidRPr="00923DB5">
        <w:rPr>
          <w:rFonts w:asciiTheme="majorHAnsi" w:eastAsia="Calibri" w:hAnsiTheme="majorHAnsi" w:cstheme="majorHAnsi"/>
          <w:color w:val="000000"/>
          <w:sz w:val="24"/>
          <w:szCs w:val="24"/>
        </w:rPr>
        <w:t>Co-ordinating provision for SEND students</w:t>
      </w:r>
    </w:p>
    <w:p w14:paraId="4071950E" w14:textId="4FC935B8" w:rsidR="00041F23" w:rsidRPr="00923DB5" w:rsidRDefault="00BF0576" w:rsidP="00923DB5">
      <w:pPr>
        <w:pStyle w:val="ListParagraph"/>
        <w:widowControl w:val="0"/>
        <w:numPr>
          <w:ilvl w:val="0"/>
          <w:numId w:val="34"/>
        </w:numPr>
        <w:pBdr>
          <w:top w:val="nil"/>
          <w:left w:val="nil"/>
          <w:bottom w:val="nil"/>
          <w:right w:val="nil"/>
          <w:between w:val="nil"/>
        </w:pBdr>
        <w:spacing w:line="240" w:lineRule="auto"/>
        <w:rPr>
          <w:rFonts w:asciiTheme="majorHAnsi" w:eastAsia="Calibri" w:hAnsiTheme="majorHAnsi" w:cstheme="majorHAnsi"/>
          <w:color w:val="000000"/>
          <w:sz w:val="24"/>
          <w:szCs w:val="24"/>
        </w:rPr>
      </w:pPr>
      <w:r w:rsidRPr="00923DB5">
        <w:rPr>
          <w:rFonts w:asciiTheme="majorHAnsi" w:eastAsia="Calibri" w:hAnsiTheme="majorHAnsi" w:cstheme="majorHAnsi"/>
          <w:color w:val="000000"/>
          <w:sz w:val="24"/>
          <w:szCs w:val="24"/>
        </w:rPr>
        <w:t>Organising and maintaining the records of all SEND students</w:t>
      </w:r>
    </w:p>
    <w:p w14:paraId="1344978F" w14:textId="37050CB6" w:rsidR="00632B75" w:rsidRPr="00923DB5" w:rsidRDefault="00BF0576" w:rsidP="00923DB5">
      <w:pPr>
        <w:pStyle w:val="ListParagraph"/>
        <w:widowControl w:val="0"/>
        <w:numPr>
          <w:ilvl w:val="0"/>
          <w:numId w:val="34"/>
        </w:numPr>
        <w:pBdr>
          <w:top w:val="nil"/>
          <w:left w:val="nil"/>
          <w:bottom w:val="nil"/>
          <w:right w:val="nil"/>
          <w:between w:val="nil"/>
        </w:pBdr>
        <w:spacing w:line="240" w:lineRule="auto"/>
        <w:rPr>
          <w:rFonts w:asciiTheme="majorHAnsi" w:eastAsia="Calibri" w:hAnsiTheme="majorHAnsi" w:cstheme="majorHAnsi"/>
          <w:color w:val="000000"/>
          <w:sz w:val="24"/>
          <w:szCs w:val="24"/>
        </w:rPr>
      </w:pPr>
      <w:r w:rsidRPr="00923DB5">
        <w:rPr>
          <w:rFonts w:asciiTheme="majorHAnsi" w:eastAsia="Calibri" w:hAnsiTheme="majorHAnsi" w:cstheme="majorHAnsi"/>
          <w:color w:val="000000"/>
          <w:sz w:val="24"/>
          <w:szCs w:val="24"/>
        </w:rPr>
        <w:t>Liaising with parents/carers of SEND students in co-operation with class teachers</w:t>
      </w:r>
    </w:p>
    <w:p w14:paraId="60700769" w14:textId="4AF55CEC" w:rsidR="00041F23" w:rsidRPr="00923DB5" w:rsidRDefault="00BF0576" w:rsidP="00923DB5">
      <w:pPr>
        <w:pStyle w:val="ListParagraph"/>
        <w:widowControl w:val="0"/>
        <w:numPr>
          <w:ilvl w:val="0"/>
          <w:numId w:val="34"/>
        </w:numPr>
        <w:pBdr>
          <w:top w:val="nil"/>
          <w:left w:val="nil"/>
          <w:bottom w:val="nil"/>
          <w:right w:val="nil"/>
          <w:between w:val="nil"/>
        </w:pBdr>
        <w:spacing w:line="240" w:lineRule="auto"/>
        <w:rPr>
          <w:rFonts w:asciiTheme="majorHAnsi" w:eastAsia="Calibri" w:hAnsiTheme="majorHAnsi" w:cstheme="majorHAnsi"/>
          <w:color w:val="000000"/>
          <w:sz w:val="24"/>
          <w:szCs w:val="24"/>
        </w:rPr>
      </w:pPr>
      <w:r w:rsidRPr="00923DB5">
        <w:rPr>
          <w:rFonts w:asciiTheme="majorHAnsi" w:eastAsia="Calibri" w:hAnsiTheme="majorHAnsi" w:cstheme="majorHAnsi"/>
          <w:color w:val="000000"/>
          <w:sz w:val="24"/>
          <w:szCs w:val="24"/>
        </w:rPr>
        <w:t>Liaising with all feeder schools when SEND pupils leave the school</w:t>
      </w:r>
    </w:p>
    <w:p w14:paraId="4384B5B1" w14:textId="46F4D4FD" w:rsidR="00632B75" w:rsidRPr="00923DB5" w:rsidRDefault="00BF0576" w:rsidP="00923DB5">
      <w:pPr>
        <w:pStyle w:val="ListParagraph"/>
        <w:widowControl w:val="0"/>
        <w:numPr>
          <w:ilvl w:val="0"/>
          <w:numId w:val="34"/>
        </w:numPr>
        <w:pBdr>
          <w:top w:val="nil"/>
          <w:left w:val="nil"/>
          <w:bottom w:val="nil"/>
          <w:right w:val="nil"/>
          <w:between w:val="nil"/>
        </w:pBdr>
        <w:spacing w:line="240" w:lineRule="auto"/>
        <w:rPr>
          <w:rFonts w:asciiTheme="majorHAnsi" w:eastAsia="Calibri" w:hAnsiTheme="majorHAnsi" w:cstheme="majorHAnsi"/>
          <w:color w:val="000000"/>
          <w:sz w:val="24"/>
          <w:szCs w:val="24"/>
        </w:rPr>
      </w:pPr>
      <w:r w:rsidRPr="00923DB5">
        <w:rPr>
          <w:rFonts w:asciiTheme="majorHAnsi" w:eastAsia="Calibri" w:hAnsiTheme="majorHAnsi" w:cstheme="majorHAnsi"/>
          <w:color w:val="000000"/>
          <w:sz w:val="24"/>
          <w:szCs w:val="24"/>
        </w:rPr>
        <w:t>Contributing to the continuing development and training of school staf</w:t>
      </w:r>
      <w:r w:rsidR="00632B75" w:rsidRPr="00923DB5">
        <w:rPr>
          <w:rFonts w:asciiTheme="majorHAnsi" w:eastAsia="Calibri" w:hAnsiTheme="majorHAnsi" w:cstheme="majorHAnsi"/>
          <w:color w:val="000000"/>
          <w:sz w:val="24"/>
          <w:szCs w:val="24"/>
        </w:rPr>
        <w:t>f</w:t>
      </w:r>
    </w:p>
    <w:p w14:paraId="44D9325E" w14:textId="4E31E11F" w:rsidR="00041F23" w:rsidRDefault="00BF0576" w:rsidP="00923DB5">
      <w:pPr>
        <w:pStyle w:val="ListParagraph"/>
        <w:widowControl w:val="0"/>
        <w:numPr>
          <w:ilvl w:val="0"/>
          <w:numId w:val="34"/>
        </w:numPr>
        <w:pBdr>
          <w:top w:val="nil"/>
          <w:left w:val="nil"/>
          <w:bottom w:val="nil"/>
          <w:right w:val="nil"/>
          <w:between w:val="nil"/>
        </w:pBdr>
        <w:spacing w:line="240" w:lineRule="auto"/>
        <w:rPr>
          <w:rFonts w:asciiTheme="majorHAnsi" w:eastAsia="Calibri" w:hAnsiTheme="majorHAnsi" w:cstheme="majorHAnsi"/>
          <w:color w:val="000000"/>
          <w:sz w:val="24"/>
          <w:szCs w:val="24"/>
        </w:rPr>
      </w:pPr>
      <w:r w:rsidRPr="00923DB5">
        <w:rPr>
          <w:rFonts w:asciiTheme="majorHAnsi" w:eastAsia="Calibri" w:hAnsiTheme="majorHAnsi" w:cstheme="majorHAnsi"/>
          <w:color w:val="000000"/>
          <w:sz w:val="24"/>
          <w:szCs w:val="24"/>
        </w:rPr>
        <w:lastRenderedPageBreak/>
        <w:t xml:space="preserve">Liaising with external agencies including the LA officer with responsibility for SEND and the educational psychology service, health and children’s services, voluntary bodies and others as relevant/appropriate. </w:t>
      </w:r>
    </w:p>
    <w:p w14:paraId="6A963EF2" w14:textId="77777777" w:rsidR="00923DB5" w:rsidRPr="00923DB5" w:rsidRDefault="00923DB5" w:rsidP="00923DB5">
      <w:pPr>
        <w:pStyle w:val="ListParagraph"/>
        <w:widowControl w:val="0"/>
        <w:pBdr>
          <w:top w:val="nil"/>
          <w:left w:val="nil"/>
          <w:bottom w:val="nil"/>
          <w:right w:val="nil"/>
          <w:between w:val="nil"/>
        </w:pBdr>
        <w:spacing w:line="240" w:lineRule="auto"/>
        <w:rPr>
          <w:rFonts w:asciiTheme="majorHAnsi" w:eastAsia="Calibri" w:hAnsiTheme="majorHAnsi" w:cstheme="majorHAnsi"/>
          <w:color w:val="000000"/>
          <w:sz w:val="24"/>
          <w:szCs w:val="24"/>
        </w:rPr>
      </w:pPr>
    </w:p>
    <w:p w14:paraId="5B6E1737" w14:textId="77777777" w:rsidR="00041F23" w:rsidRPr="0079489B" w:rsidRDefault="00BF0576" w:rsidP="00923DB5">
      <w:pPr>
        <w:widowControl w:val="0"/>
        <w:pBdr>
          <w:top w:val="nil"/>
          <w:left w:val="nil"/>
          <w:bottom w:val="nil"/>
          <w:right w:val="nil"/>
          <w:between w:val="nil"/>
        </w:pBdr>
        <w:spacing w:line="240" w:lineRule="auto"/>
        <w:rPr>
          <w:rFonts w:asciiTheme="majorHAnsi" w:eastAsia="Calibri" w:hAnsiTheme="majorHAnsi" w:cstheme="majorHAnsi"/>
          <w:b/>
          <w:color w:val="000000"/>
          <w:sz w:val="24"/>
          <w:szCs w:val="24"/>
        </w:rPr>
      </w:pPr>
      <w:r w:rsidRPr="0079489B">
        <w:rPr>
          <w:rFonts w:asciiTheme="majorHAnsi" w:eastAsia="Calibri" w:hAnsiTheme="majorHAnsi" w:cstheme="majorHAnsi"/>
          <w:b/>
          <w:color w:val="000000"/>
          <w:sz w:val="24"/>
          <w:szCs w:val="24"/>
        </w:rPr>
        <w:t xml:space="preserve">The Role of the Class Teacher </w:t>
      </w:r>
    </w:p>
    <w:p w14:paraId="7578CD58" w14:textId="4BD901FF" w:rsidR="00632B75" w:rsidRPr="00923DB5" w:rsidRDefault="00BF0576" w:rsidP="00923DB5">
      <w:pPr>
        <w:pStyle w:val="ListParagraph"/>
        <w:widowControl w:val="0"/>
        <w:numPr>
          <w:ilvl w:val="0"/>
          <w:numId w:val="35"/>
        </w:numPr>
        <w:pBdr>
          <w:top w:val="nil"/>
          <w:left w:val="nil"/>
          <w:bottom w:val="nil"/>
          <w:right w:val="nil"/>
          <w:between w:val="nil"/>
        </w:pBdr>
        <w:spacing w:line="240" w:lineRule="auto"/>
        <w:rPr>
          <w:rFonts w:asciiTheme="majorHAnsi" w:eastAsia="Calibri" w:hAnsiTheme="majorHAnsi" w:cstheme="majorHAnsi"/>
          <w:color w:val="000000"/>
          <w:sz w:val="24"/>
          <w:szCs w:val="24"/>
        </w:rPr>
      </w:pPr>
      <w:r w:rsidRPr="00923DB5">
        <w:rPr>
          <w:rFonts w:asciiTheme="majorHAnsi" w:eastAsia="Calibri" w:hAnsiTheme="majorHAnsi" w:cstheme="majorHAnsi"/>
          <w:color w:val="000000"/>
          <w:sz w:val="24"/>
          <w:szCs w:val="24"/>
        </w:rPr>
        <w:t>Plan and review support for their pupils with SEN, on a graduated basis, in collaboration with parents, the SENCO and, where appropriate, the pupil themselves</w:t>
      </w:r>
    </w:p>
    <w:p w14:paraId="297D755E" w14:textId="151EDC7E" w:rsidR="00041F23" w:rsidRPr="00923DB5" w:rsidRDefault="00BF0576" w:rsidP="00923DB5">
      <w:pPr>
        <w:pStyle w:val="ListParagraph"/>
        <w:widowControl w:val="0"/>
        <w:numPr>
          <w:ilvl w:val="0"/>
          <w:numId w:val="35"/>
        </w:numPr>
        <w:pBdr>
          <w:top w:val="nil"/>
          <w:left w:val="nil"/>
          <w:bottom w:val="nil"/>
          <w:right w:val="nil"/>
          <w:between w:val="nil"/>
        </w:pBdr>
        <w:spacing w:line="240" w:lineRule="auto"/>
        <w:rPr>
          <w:rFonts w:asciiTheme="majorHAnsi" w:eastAsia="Calibri" w:hAnsiTheme="majorHAnsi" w:cstheme="majorHAnsi"/>
          <w:color w:val="000000"/>
          <w:sz w:val="24"/>
          <w:szCs w:val="24"/>
        </w:rPr>
      </w:pPr>
      <w:r w:rsidRPr="00923DB5">
        <w:rPr>
          <w:rFonts w:asciiTheme="majorHAnsi" w:eastAsia="Calibri" w:hAnsiTheme="majorHAnsi" w:cstheme="majorHAnsi"/>
          <w:color w:val="000000"/>
          <w:sz w:val="24"/>
          <w:szCs w:val="24"/>
        </w:rPr>
        <w:t>Set high expectations for every pupil and aim to teach them the full curriculum, whatever their prior attainment</w:t>
      </w:r>
    </w:p>
    <w:p w14:paraId="2377353B" w14:textId="29093244" w:rsidR="00632B75" w:rsidRPr="00923DB5" w:rsidRDefault="00BF0576" w:rsidP="00923DB5">
      <w:pPr>
        <w:pStyle w:val="ListParagraph"/>
        <w:widowControl w:val="0"/>
        <w:numPr>
          <w:ilvl w:val="0"/>
          <w:numId w:val="35"/>
        </w:numPr>
        <w:pBdr>
          <w:top w:val="nil"/>
          <w:left w:val="nil"/>
          <w:bottom w:val="nil"/>
          <w:right w:val="nil"/>
          <w:between w:val="nil"/>
        </w:pBdr>
        <w:spacing w:line="240" w:lineRule="auto"/>
        <w:rPr>
          <w:rFonts w:asciiTheme="majorHAnsi" w:eastAsia="Calibri" w:hAnsiTheme="majorHAnsi" w:cstheme="majorHAnsi"/>
          <w:color w:val="000000"/>
          <w:sz w:val="24"/>
          <w:szCs w:val="24"/>
        </w:rPr>
      </w:pPr>
      <w:r w:rsidRPr="00923DB5">
        <w:rPr>
          <w:rFonts w:asciiTheme="majorHAnsi" w:eastAsia="Calibri" w:hAnsiTheme="majorHAnsi" w:cstheme="majorHAnsi"/>
          <w:color w:val="000000"/>
          <w:sz w:val="24"/>
          <w:szCs w:val="24"/>
        </w:rPr>
        <w:t>Use appropriate assessment to set targets which are deliberately ambitious</w:t>
      </w:r>
    </w:p>
    <w:p w14:paraId="4D0C6F90" w14:textId="2C2A60AC" w:rsidR="00041F23" w:rsidRPr="00923DB5" w:rsidRDefault="00BF0576" w:rsidP="00923DB5">
      <w:pPr>
        <w:pStyle w:val="ListParagraph"/>
        <w:widowControl w:val="0"/>
        <w:numPr>
          <w:ilvl w:val="0"/>
          <w:numId w:val="35"/>
        </w:numPr>
        <w:pBdr>
          <w:top w:val="nil"/>
          <w:left w:val="nil"/>
          <w:bottom w:val="nil"/>
          <w:right w:val="nil"/>
          <w:between w:val="nil"/>
        </w:pBdr>
        <w:spacing w:line="240" w:lineRule="auto"/>
        <w:rPr>
          <w:rFonts w:asciiTheme="majorHAnsi" w:eastAsia="Calibri" w:hAnsiTheme="majorHAnsi" w:cstheme="majorHAnsi"/>
          <w:color w:val="000000"/>
          <w:sz w:val="24"/>
          <w:szCs w:val="24"/>
        </w:rPr>
      </w:pPr>
      <w:r w:rsidRPr="00923DB5">
        <w:rPr>
          <w:rFonts w:asciiTheme="majorHAnsi" w:eastAsia="Calibri" w:hAnsiTheme="majorHAnsi" w:cstheme="majorHAnsi"/>
          <w:color w:val="000000"/>
          <w:sz w:val="24"/>
          <w:szCs w:val="24"/>
        </w:rPr>
        <w:t>Plan lessons to address potential areas of difficulty and to ensure that there are no barriers to every pupil achieving</w:t>
      </w:r>
    </w:p>
    <w:p w14:paraId="7120CE09" w14:textId="482F5709" w:rsidR="00041F23" w:rsidRPr="00923DB5" w:rsidRDefault="00BF0576" w:rsidP="00923DB5">
      <w:pPr>
        <w:pStyle w:val="ListParagraph"/>
        <w:widowControl w:val="0"/>
        <w:numPr>
          <w:ilvl w:val="0"/>
          <w:numId w:val="35"/>
        </w:numPr>
        <w:pBdr>
          <w:top w:val="nil"/>
          <w:left w:val="nil"/>
          <w:bottom w:val="nil"/>
          <w:right w:val="nil"/>
          <w:between w:val="nil"/>
        </w:pBdr>
        <w:spacing w:line="240" w:lineRule="auto"/>
        <w:rPr>
          <w:rFonts w:asciiTheme="majorHAnsi" w:eastAsia="Calibri" w:hAnsiTheme="majorHAnsi" w:cstheme="majorHAnsi"/>
          <w:color w:val="000000"/>
          <w:sz w:val="24"/>
          <w:szCs w:val="24"/>
        </w:rPr>
      </w:pPr>
      <w:r w:rsidRPr="00923DB5">
        <w:rPr>
          <w:rFonts w:asciiTheme="majorHAnsi" w:eastAsia="Calibri" w:hAnsiTheme="majorHAnsi" w:cstheme="majorHAnsi"/>
          <w:color w:val="000000"/>
          <w:sz w:val="24"/>
          <w:szCs w:val="24"/>
        </w:rPr>
        <w:t>Ensure SEND</w:t>
      </w:r>
      <w:r w:rsidR="00632B75" w:rsidRPr="00923DB5">
        <w:rPr>
          <w:rFonts w:asciiTheme="majorHAnsi" w:eastAsia="Calibri" w:hAnsiTheme="majorHAnsi" w:cstheme="majorHAnsi"/>
          <w:color w:val="000000"/>
          <w:sz w:val="24"/>
          <w:szCs w:val="24"/>
        </w:rPr>
        <w:t xml:space="preserve"> </w:t>
      </w:r>
      <w:r w:rsidRPr="00923DB5">
        <w:rPr>
          <w:rFonts w:asciiTheme="majorHAnsi" w:eastAsia="Calibri" w:hAnsiTheme="majorHAnsi" w:cstheme="majorHAnsi"/>
          <w:color w:val="000000"/>
          <w:sz w:val="24"/>
          <w:szCs w:val="24"/>
        </w:rPr>
        <w:t>children are receiving tailored homework (where appropriate)</w:t>
      </w:r>
    </w:p>
    <w:p w14:paraId="128D3099" w14:textId="11F2F3B6" w:rsidR="00041F23" w:rsidRPr="00923DB5" w:rsidRDefault="00BF0576" w:rsidP="00923DB5">
      <w:pPr>
        <w:pStyle w:val="ListParagraph"/>
        <w:widowControl w:val="0"/>
        <w:numPr>
          <w:ilvl w:val="0"/>
          <w:numId w:val="35"/>
        </w:numPr>
        <w:pBdr>
          <w:top w:val="nil"/>
          <w:left w:val="nil"/>
          <w:bottom w:val="nil"/>
          <w:right w:val="nil"/>
          <w:between w:val="nil"/>
        </w:pBdr>
        <w:spacing w:line="240" w:lineRule="auto"/>
        <w:rPr>
          <w:rFonts w:asciiTheme="majorHAnsi" w:eastAsia="Calibri" w:hAnsiTheme="majorHAnsi" w:cstheme="majorHAnsi"/>
          <w:color w:val="000000"/>
          <w:sz w:val="24"/>
          <w:szCs w:val="24"/>
        </w:rPr>
      </w:pPr>
      <w:r w:rsidRPr="00923DB5">
        <w:rPr>
          <w:rFonts w:asciiTheme="majorHAnsi" w:eastAsia="Calibri" w:hAnsiTheme="majorHAnsi" w:cstheme="majorHAnsi"/>
          <w:color w:val="000000"/>
          <w:sz w:val="24"/>
          <w:szCs w:val="24"/>
        </w:rPr>
        <w:t>Update intervention records term</w:t>
      </w:r>
      <w:r w:rsidR="00632B75" w:rsidRPr="00923DB5">
        <w:rPr>
          <w:rFonts w:asciiTheme="majorHAnsi" w:eastAsia="Calibri" w:hAnsiTheme="majorHAnsi" w:cstheme="majorHAnsi"/>
          <w:color w:val="000000"/>
          <w:sz w:val="24"/>
          <w:szCs w:val="24"/>
        </w:rPr>
        <w:t>ly</w:t>
      </w:r>
    </w:p>
    <w:p w14:paraId="19AB9590" w14:textId="2C7E7998" w:rsidR="00632B75" w:rsidRPr="00923DB5" w:rsidRDefault="00BF0576" w:rsidP="00923DB5">
      <w:pPr>
        <w:pStyle w:val="ListParagraph"/>
        <w:widowControl w:val="0"/>
        <w:numPr>
          <w:ilvl w:val="0"/>
          <w:numId w:val="35"/>
        </w:numPr>
        <w:pBdr>
          <w:top w:val="nil"/>
          <w:left w:val="nil"/>
          <w:bottom w:val="nil"/>
          <w:right w:val="nil"/>
          <w:between w:val="nil"/>
        </w:pBdr>
        <w:spacing w:line="240" w:lineRule="auto"/>
        <w:rPr>
          <w:rFonts w:asciiTheme="majorHAnsi" w:eastAsia="Calibri" w:hAnsiTheme="majorHAnsi" w:cstheme="majorHAnsi"/>
          <w:color w:val="000000"/>
          <w:sz w:val="24"/>
          <w:szCs w:val="24"/>
        </w:rPr>
      </w:pPr>
      <w:r w:rsidRPr="00923DB5">
        <w:rPr>
          <w:rFonts w:asciiTheme="majorHAnsi" w:eastAsia="Calibri" w:hAnsiTheme="majorHAnsi" w:cstheme="majorHAnsi"/>
          <w:color w:val="000000"/>
          <w:sz w:val="24"/>
          <w:szCs w:val="24"/>
        </w:rPr>
        <w:t xml:space="preserve">Update Support Plans termly and </w:t>
      </w:r>
      <w:r w:rsidR="00632B75" w:rsidRPr="00923DB5">
        <w:rPr>
          <w:rFonts w:asciiTheme="majorHAnsi" w:eastAsia="Calibri" w:hAnsiTheme="majorHAnsi" w:cstheme="majorHAnsi"/>
          <w:color w:val="000000"/>
          <w:sz w:val="24"/>
          <w:szCs w:val="24"/>
        </w:rPr>
        <w:t xml:space="preserve">send </w:t>
      </w:r>
      <w:r w:rsidRPr="00923DB5">
        <w:rPr>
          <w:rFonts w:asciiTheme="majorHAnsi" w:eastAsia="Calibri" w:hAnsiTheme="majorHAnsi" w:cstheme="majorHAnsi"/>
          <w:color w:val="000000"/>
          <w:sz w:val="24"/>
          <w:szCs w:val="24"/>
        </w:rPr>
        <w:t xml:space="preserve">to parents </w:t>
      </w:r>
    </w:p>
    <w:p w14:paraId="4D8E24D7" w14:textId="567D0FA3" w:rsidR="00041F23" w:rsidRPr="00923DB5" w:rsidRDefault="00BF0576" w:rsidP="00923DB5">
      <w:pPr>
        <w:pStyle w:val="ListParagraph"/>
        <w:widowControl w:val="0"/>
        <w:numPr>
          <w:ilvl w:val="0"/>
          <w:numId w:val="35"/>
        </w:numPr>
        <w:pBdr>
          <w:top w:val="nil"/>
          <w:left w:val="nil"/>
          <w:bottom w:val="nil"/>
          <w:right w:val="nil"/>
          <w:between w:val="nil"/>
        </w:pBdr>
        <w:spacing w:line="240" w:lineRule="auto"/>
        <w:rPr>
          <w:rFonts w:asciiTheme="majorHAnsi" w:eastAsia="Calibri" w:hAnsiTheme="majorHAnsi" w:cstheme="majorHAnsi"/>
          <w:color w:val="000000"/>
          <w:sz w:val="24"/>
          <w:szCs w:val="24"/>
        </w:rPr>
      </w:pPr>
      <w:r w:rsidRPr="00923DB5">
        <w:rPr>
          <w:rFonts w:asciiTheme="majorHAnsi" w:eastAsia="Calibri" w:hAnsiTheme="majorHAnsi" w:cstheme="majorHAnsi"/>
          <w:color w:val="000000"/>
          <w:sz w:val="24"/>
          <w:szCs w:val="24"/>
        </w:rPr>
        <w:t>Attend termly SEND reviews with</w:t>
      </w:r>
      <w:r w:rsidR="00632B75" w:rsidRPr="00923DB5">
        <w:rPr>
          <w:rFonts w:asciiTheme="majorHAnsi" w:eastAsia="Calibri" w:hAnsiTheme="majorHAnsi" w:cstheme="majorHAnsi"/>
          <w:color w:val="000000"/>
          <w:sz w:val="24"/>
          <w:szCs w:val="24"/>
        </w:rPr>
        <w:t xml:space="preserve"> </w:t>
      </w:r>
      <w:r w:rsidRPr="00923DB5">
        <w:rPr>
          <w:rFonts w:asciiTheme="majorHAnsi" w:eastAsia="Calibri" w:hAnsiTheme="majorHAnsi" w:cstheme="majorHAnsi"/>
          <w:color w:val="000000"/>
          <w:sz w:val="24"/>
          <w:szCs w:val="24"/>
        </w:rPr>
        <w:t>parents</w:t>
      </w:r>
    </w:p>
    <w:p w14:paraId="61281BFA" w14:textId="6FCEA114" w:rsidR="00041F23" w:rsidRPr="00923DB5" w:rsidRDefault="00BF0576" w:rsidP="00923DB5">
      <w:pPr>
        <w:pStyle w:val="ListParagraph"/>
        <w:widowControl w:val="0"/>
        <w:numPr>
          <w:ilvl w:val="0"/>
          <w:numId w:val="35"/>
        </w:numPr>
        <w:pBdr>
          <w:top w:val="nil"/>
          <w:left w:val="nil"/>
          <w:bottom w:val="nil"/>
          <w:right w:val="nil"/>
          <w:between w:val="nil"/>
        </w:pBdr>
        <w:spacing w:line="240" w:lineRule="auto"/>
        <w:rPr>
          <w:rFonts w:asciiTheme="majorHAnsi" w:eastAsia="Calibri" w:hAnsiTheme="majorHAnsi" w:cstheme="majorHAnsi"/>
          <w:color w:val="000000"/>
          <w:sz w:val="24"/>
          <w:szCs w:val="24"/>
        </w:rPr>
      </w:pPr>
      <w:r w:rsidRPr="00923DB5">
        <w:rPr>
          <w:rFonts w:asciiTheme="majorHAnsi" w:eastAsia="Calibri" w:hAnsiTheme="majorHAnsi" w:cstheme="majorHAnsi"/>
          <w:color w:val="000000"/>
          <w:sz w:val="24"/>
          <w:szCs w:val="24"/>
        </w:rPr>
        <w:t>Use data and place in Support plans</w:t>
      </w:r>
    </w:p>
    <w:p w14:paraId="5AC637C9" w14:textId="44E1D957" w:rsidR="00041F23" w:rsidRPr="00923DB5" w:rsidRDefault="00BF0576" w:rsidP="00923DB5">
      <w:pPr>
        <w:pStyle w:val="ListParagraph"/>
        <w:widowControl w:val="0"/>
        <w:numPr>
          <w:ilvl w:val="0"/>
          <w:numId w:val="35"/>
        </w:numPr>
        <w:pBdr>
          <w:top w:val="nil"/>
          <w:left w:val="nil"/>
          <w:bottom w:val="nil"/>
          <w:right w:val="nil"/>
          <w:between w:val="nil"/>
        </w:pBdr>
        <w:spacing w:line="240" w:lineRule="auto"/>
        <w:rPr>
          <w:rFonts w:asciiTheme="majorHAnsi" w:eastAsia="Calibri" w:hAnsiTheme="majorHAnsi" w:cstheme="majorHAnsi"/>
          <w:color w:val="000000"/>
          <w:sz w:val="24"/>
          <w:szCs w:val="24"/>
        </w:rPr>
      </w:pPr>
      <w:r w:rsidRPr="00923DB5">
        <w:rPr>
          <w:rFonts w:asciiTheme="majorHAnsi" w:eastAsia="Calibri" w:hAnsiTheme="majorHAnsi" w:cstheme="majorHAnsi"/>
          <w:color w:val="000000"/>
          <w:sz w:val="24"/>
          <w:szCs w:val="24"/>
        </w:rPr>
        <w:t xml:space="preserve">Complete pupil progress record sheets before </w:t>
      </w:r>
      <w:r w:rsidR="00632B75" w:rsidRPr="00923DB5">
        <w:rPr>
          <w:rFonts w:asciiTheme="majorHAnsi" w:eastAsia="Calibri" w:hAnsiTheme="majorHAnsi" w:cstheme="majorHAnsi"/>
          <w:color w:val="000000"/>
          <w:sz w:val="24"/>
          <w:szCs w:val="24"/>
        </w:rPr>
        <w:t>pupil progress meetings</w:t>
      </w:r>
    </w:p>
    <w:p w14:paraId="4BE177D4" w14:textId="05B9D3D7" w:rsidR="00632B75" w:rsidRPr="00923DB5" w:rsidRDefault="00BF0576" w:rsidP="00923DB5">
      <w:pPr>
        <w:pStyle w:val="ListParagraph"/>
        <w:widowControl w:val="0"/>
        <w:numPr>
          <w:ilvl w:val="0"/>
          <w:numId w:val="35"/>
        </w:numPr>
        <w:pBdr>
          <w:top w:val="nil"/>
          <w:left w:val="nil"/>
          <w:bottom w:val="nil"/>
          <w:right w:val="nil"/>
          <w:between w:val="nil"/>
        </w:pBdr>
        <w:spacing w:line="240" w:lineRule="auto"/>
        <w:rPr>
          <w:rFonts w:asciiTheme="majorHAnsi" w:eastAsia="Calibri" w:hAnsiTheme="majorHAnsi" w:cstheme="majorHAnsi"/>
          <w:color w:val="000000"/>
          <w:sz w:val="24"/>
          <w:szCs w:val="24"/>
        </w:rPr>
      </w:pPr>
      <w:r w:rsidRPr="00923DB5">
        <w:rPr>
          <w:rFonts w:asciiTheme="majorHAnsi" w:eastAsia="Calibri" w:hAnsiTheme="majorHAnsi" w:cstheme="majorHAnsi"/>
          <w:color w:val="000000"/>
          <w:sz w:val="24"/>
          <w:szCs w:val="24"/>
        </w:rPr>
        <w:t>Identify individual children not making progress and inform Headteacher</w:t>
      </w:r>
      <w:r w:rsidR="00632B75" w:rsidRPr="00923DB5">
        <w:rPr>
          <w:rFonts w:asciiTheme="majorHAnsi" w:eastAsia="Calibri" w:hAnsiTheme="majorHAnsi" w:cstheme="majorHAnsi"/>
          <w:color w:val="000000"/>
          <w:sz w:val="24"/>
          <w:szCs w:val="24"/>
        </w:rPr>
        <w:t xml:space="preserve"> and SENCO</w:t>
      </w:r>
    </w:p>
    <w:p w14:paraId="5B89A6FE" w14:textId="77777777" w:rsidR="00923DB5" w:rsidRDefault="00BF0576" w:rsidP="00923DB5">
      <w:pPr>
        <w:pStyle w:val="ListParagraph"/>
        <w:widowControl w:val="0"/>
        <w:numPr>
          <w:ilvl w:val="0"/>
          <w:numId w:val="35"/>
        </w:numPr>
        <w:pBdr>
          <w:top w:val="nil"/>
          <w:left w:val="nil"/>
          <w:bottom w:val="nil"/>
          <w:right w:val="nil"/>
          <w:between w:val="nil"/>
        </w:pBdr>
        <w:spacing w:line="240" w:lineRule="auto"/>
        <w:rPr>
          <w:rFonts w:asciiTheme="majorHAnsi" w:eastAsia="Calibri" w:hAnsiTheme="majorHAnsi" w:cstheme="majorHAnsi"/>
          <w:color w:val="000000"/>
          <w:sz w:val="24"/>
          <w:szCs w:val="24"/>
        </w:rPr>
      </w:pPr>
      <w:r w:rsidRPr="00923DB5">
        <w:rPr>
          <w:rFonts w:asciiTheme="majorHAnsi" w:eastAsia="Calibri" w:hAnsiTheme="majorHAnsi" w:cstheme="majorHAnsi"/>
          <w:color w:val="000000"/>
          <w:sz w:val="24"/>
          <w:szCs w:val="24"/>
        </w:rPr>
        <w:t>Update TA timetables, class provision map and Support Plans (where appropriate) after P</w:t>
      </w:r>
      <w:r w:rsidR="00632B75" w:rsidRPr="00923DB5">
        <w:rPr>
          <w:rFonts w:asciiTheme="majorHAnsi" w:eastAsia="Calibri" w:hAnsiTheme="majorHAnsi" w:cstheme="majorHAnsi"/>
          <w:color w:val="000000"/>
          <w:sz w:val="24"/>
          <w:szCs w:val="24"/>
        </w:rPr>
        <w:t xml:space="preserve">upil </w:t>
      </w:r>
    </w:p>
    <w:p w14:paraId="0156FE6D" w14:textId="0FB84CBF" w:rsidR="00041F23" w:rsidRPr="00923DB5" w:rsidRDefault="00923DB5" w:rsidP="00923DB5">
      <w:pPr>
        <w:pStyle w:val="ListParagraph"/>
        <w:widowControl w:val="0"/>
        <w:numPr>
          <w:ilvl w:val="0"/>
          <w:numId w:val="35"/>
        </w:numPr>
        <w:pBdr>
          <w:top w:val="nil"/>
          <w:left w:val="nil"/>
          <w:bottom w:val="nil"/>
          <w:right w:val="nil"/>
          <w:between w:val="nil"/>
        </w:pBdr>
        <w:spacing w:line="240" w:lineRule="auto"/>
        <w:rPr>
          <w:rFonts w:asciiTheme="majorHAnsi" w:eastAsia="Calibri" w:hAnsiTheme="majorHAnsi" w:cstheme="majorHAnsi"/>
          <w:color w:val="000000"/>
          <w:sz w:val="24"/>
          <w:szCs w:val="24"/>
        </w:rPr>
      </w:pPr>
      <w:r>
        <w:rPr>
          <w:rFonts w:asciiTheme="majorHAnsi" w:eastAsia="Calibri" w:hAnsiTheme="majorHAnsi" w:cstheme="majorHAnsi"/>
          <w:color w:val="000000"/>
          <w:sz w:val="24"/>
          <w:szCs w:val="24"/>
        </w:rPr>
        <w:t>Pr</w:t>
      </w:r>
      <w:r w:rsidR="00632B75" w:rsidRPr="00923DB5">
        <w:rPr>
          <w:rFonts w:asciiTheme="majorHAnsi" w:eastAsia="Calibri" w:hAnsiTheme="majorHAnsi" w:cstheme="majorHAnsi"/>
          <w:color w:val="000000"/>
          <w:sz w:val="24"/>
          <w:szCs w:val="24"/>
        </w:rPr>
        <w:t>ogress Meetings</w:t>
      </w:r>
    </w:p>
    <w:p w14:paraId="016B5E5D" w14:textId="467EE604" w:rsidR="00041F23" w:rsidRPr="00923DB5" w:rsidRDefault="00BF0576" w:rsidP="00923DB5">
      <w:pPr>
        <w:pStyle w:val="ListParagraph"/>
        <w:widowControl w:val="0"/>
        <w:numPr>
          <w:ilvl w:val="0"/>
          <w:numId w:val="35"/>
        </w:numPr>
        <w:pBdr>
          <w:top w:val="nil"/>
          <w:left w:val="nil"/>
          <w:bottom w:val="nil"/>
          <w:right w:val="nil"/>
          <w:between w:val="nil"/>
        </w:pBdr>
        <w:spacing w:line="240" w:lineRule="auto"/>
        <w:rPr>
          <w:rFonts w:asciiTheme="majorHAnsi" w:eastAsia="Calibri" w:hAnsiTheme="majorHAnsi" w:cstheme="majorHAnsi"/>
          <w:color w:val="000000"/>
          <w:sz w:val="24"/>
          <w:szCs w:val="24"/>
        </w:rPr>
      </w:pPr>
      <w:r w:rsidRPr="00923DB5">
        <w:rPr>
          <w:rFonts w:asciiTheme="majorHAnsi" w:eastAsia="Calibri" w:hAnsiTheme="majorHAnsi" w:cstheme="majorHAnsi"/>
          <w:color w:val="000000"/>
          <w:sz w:val="24"/>
          <w:szCs w:val="24"/>
        </w:rPr>
        <w:t>Ensure any changes to timetables/ Support Plans etc. are shared after a review with parents and</w:t>
      </w:r>
      <w:r w:rsidR="00632B75" w:rsidRPr="00923DB5">
        <w:rPr>
          <w:rFonts w:asciiTheme="majorHAnsi" w:eastAsia="Calibri" w:hAnsiTheme="majorHAnsi" w:cstheme="majorHAnsi"/>
          <w:color w:val="000000"/>
          <w:sz w:val="24"/>
          <w:szCs w:val="24"/>
        </w:rPr>
        <w:t xml:space="preserve"> SENCO </w:t>
      </w:r>
      <w:r w:rsidRPr="00923DB5">
        <w:rPr>
          <w:rFonts w:asciiTheme="majorHAnsi" w:eastAsia="Calibri" w:hAnsiTheme="majorHAnsi" w:cstheme="majorHAnsi"/>
          <w:color w:val="000000"/>
          <w:sz w:val="24"/>
          <w:szCs w:val="24"/>
        </w:rPr>
        <w:t xml:space="preserve"> </w:t>
      </w:r>
    </w:p>
    <w:p w14:paraId="0F0FC332" w14:textId="77777777" w:rsidR="00041F23" w:rsidRPr="0079489B" w:rsidRDefault="00BF0576" w:rsidP="0079489B">
      <w:pPr>
        <w:pStyle w:val="Heading2"/>
      </w:pPr>
      <w:r w:rsidRPr="0079489B">
        <w:t xml:space="preserve">10: Reviewing the Policy </w:t>
      </w:r>
    </w:p>
    <w:p w14:paraId="6AC016FC" w14:textId="61443BAB" w:rsidR="00041F23" w:rsidRPr="0079489B" w:rsidRDefault="00BF0576" w:rsidP="00923DB5">
      <w:pPr>
        <w:widowControl w:val="0"/>
        <w:pBdr>
          <w:top w:val="nil"/>
          <w:left w:val="nil"/>
          <w:bottom w:val="nil"/>
          <w:right w:val="nil"/>
          <w:between w:val="nil"/>
        </w:pBdr>
        <w:spacing w:before="320" w:line="240" w:lineRule="auto"/>
        <w:rPr>
          <w:rFonts w:asciiTheme="majorHAnsi" w:eastAsia="Calibri" w:hAnsiTheme="majorHAnsi" w:cstheme="majorHAnsi"/>
          <w:color w:val="000000"/>
          <w:sz w:val="24"/>
          <w:szCs w:val="24"/>
        </w:rPr>
      </w:pPr>
      <w:r w:rsidRPr="0079489B">
        <w:rPr>
          <w:rFonts w:asciiTheme="majorHAnsi" w:eastAsia="Calibri" w:hAnsiTheme="majorHAnsi" w:cstheme="majorHAnsi"/>
          <w:color w:val="000000"/>
          <w:sz w:val="24"/>
          <w:szCs w:val="24"/>
        </w:rPr>
        <w:t xml:space="preserve">This policy will be reviewed annually, with </w:t>
      </w:r>
      <w:r w:rsidR="00315829">
        <w:rPr>
          <w:rFonts w:asciiTheme="majorHAnsi" w:eastAsia="Calibri" w:hAnsiTheme="majorHAnsi" w:cstheme="majorHAnsi"/>
          <w:color w:val="000000"/>
          <w:sz w:val="24"/>
          <w:szCs w:val="24"/>
        </w:rPr>
        <w:t>the next</w:t>
      </w:r>
      <w:r w:rsidRPr="0079489B">
        <w:rPr>
          <w:rFonts w:asciiTheme="majorHAnsi" w:eastAsia="Calibri" w:hAnsiTheme="majorHAnsi" w:cstheme="majorHAnsi"/>
          <w:color w:val="000000"/>
          <w:sz w:val="24"/>
          <w:szCs w:val="24"/>
        </w:rPr>
        <w:t xml:space="preserve"> review taking place in October 202</w:t>
      </w:r>
      <w:r w:rsidR="00632B75" w:rsidRPr="0079489B">
        <w:rPr>
          <w:rFonts w:asciiTheme="majorHAnsi" w:eastAsia="Calibri" w:hAnsiTheme="majorHAnsi" w:cstheme="majorHAnsi"/>
          <w:color w:val="000000"/>
          <w:sz w:val="24"/>
          <w:szCs w:val="24"/>
        </w:rPr>
        <w:t>6</w:t>
      </w:r>
      <w:r w:rsidRPr="0079489B">
        <w:rPr>
          <w:rFonts w:asciiTheme="majorHAnsi" w:eastAsia="Calibri" w:hAnsiTheme="majorHAnsi" w:cstheme="majorHAnsi"/>
          <w:color w:val="000000"/>
          <w:sz w:val="24"/>
          <w:szCs w:val="24"/>
        </w:rPr>
        <w:t>.</w:t>
      </w:r>
    </w:p>
    <w:p w14:paraId="5B0DC936" w14:textId="77777777" w:rsidR="00632B75" w:rsidRPr="0079489B" w:rsidRDefault="00632B75" w:rsidP="0079489B">
      <w:pPr>
        <w:widowControl w:val="0"/>
        <w:pBdr>
          <w:top w:val="nil"/>
          <w:left w:val="nil"/>
          <w:bottom w:val="nil"/>
          <w:right w:val="nil"/>
          <w:between w:val="nil"/>
        </w:pBdr>
        <w:spacing w:before="320" w:line="240" w:lineRule="auto"/>
        <w:ind w:left="537"/>
        <w:rPr>
          <w:rFonts w:asciiTheme="majorHAnsi" w:eastAsia="Calibri" w:hAnsiTheme="majorHAnsi" w:cstheme="majorHAnsi"/>
          <w:color w:val="000000"/>
          <w:sz w:val="24"/>
          <w:szCs w:val="24"/>
        </w:rPr>
      </w:pPr>
    </w:p>
    <w:p w14:paraId="663EAD7B" w14:textId="77777777" w:rsidR="00041F23" w:rsidRPr="0079489B" w:rsidRDefault="00BF0576" w:rsidP="0079489B">
      <w:pPr>
        <w:pStyle w:val="Heading2"/>
      </w:pPr>
      <w:r w:rsidRPr="0079489B">
        <w:t xml:space="preserve">11: Complaints </w:t>
      </w:r>
    </w:p>
    <w:p w14:paraId="0D922772" w14:textId="07C2FD8B" w:rsidR="00041F23" w:rsidRDefault="00BF0576" w:rsidP="00923DB5">
      <w:pPr>
        <w:widowControl w:val="0"/>
        <w:pBdr>
          <w:top w:val="nil"/>
          <w:left w:val="nil"/>
          <w:bottom w:val="nil"/>
          <w:right w:val="nil"/>
          <w:between w:val="nil"/>
        </w:pBdr>
        <w:spacing w:line="240" w:lineRule="auto"/>
        <w:ind w:hanging="4"/>
        <w:rPr>
          <w:rFonts w:asciiTheme="majorHAnsi" w:eastAsia="Calibri" w:hAnsiTheme="majorHAnsi" w:cstheme="majorHAnsi"/>
          <w:color w:val="000000"/>
          <w:sz w:val="24"/>
          <w:szCs w:val="24"/>
        </w:rPr>
      </w:pPr>
      <w:r w:rsidRPr="0079489B">
        <w:rPr>
          <w:rFonts w:asciiTheme="majorHAnsi" w:eastAsia="Calibri" w:hAnsiTheme="majorHAnsi" w:cstheme="majorHAnsi"/>
          <w:color w:val="000000"/>
          <w:sz w:val="24"/>
          <w:szCs w:val="24"/>
        </w:rPr>
        <w:t>As parents are involved throughout the implementation of SEN provision it is hoped that there will be no cause for complaint. However</w:t>
      </w:r>
      <w:r w:rsidR="00632B75" w:rsidRPr="0079489B">
        <w:rPr>
          <w:rFonts w:asciiTheme="majorHAnsi" w:eastAsia="Calibri" w:hAnsiTheme="majorHAnsi" w:cstheme="majorHAnsi"/>
          <w:color w:val="000000"/>
          <w:sz w:val="24"/>
          <w:szCs w:val="24"/>
        </w:rPr>
        <w:t>,</w:t>
      </w:r>
      <w:r w:rsidRPr="0079489B">
        <w:rPr>
          <w:rFonts w:asciiTheme="majorHAnsi" w:eastAsia="Calibri" w:hAnsiTheme="majorHAnsi" w:cstheme="majorHAnsi"/>
          <w:color w:val="000000"/>
          <w:sz w:val="24"/>
          <w:szCs w:val="24"/>
        </w:rPr>
        <w:t xml:space="preserve"> if a parent has a complaint the following procedure takes place: </w:t>
      </w:r>
    </w:p>
    <w:p w14:paraId="5E8578B0" w14:textId="77777777" w:rsidR="00923DB5" w:rsidRPr="0079489B" w:rsidRDefault="00923DB5" w:rsidP="00923DB5">
      <w:pPr>
        <w:widowControl w:val="0"/>
        <w:pBdr>
          <w:top w:val="nil"/>
          <w:left w:val="nil"/>
          <w:bottom w:val="nil"/>
          <w:right w:val="nil"/>
          <w:between w:val="nil"/>
        </w:pBdr>
        <w:spacing w:line="240" w:lineRule="auto"/>
        <w:ind w:hanging="4"/>
        <w:rPr>
          <w:rFonts w:asciiTheme="majorHAnsi" w:eastAsia="Calibri" w:hAnsiTheme="majorHAnsi" w:cstheme="majorHAnsi"/>
          <w:color w:val="000000"/>
          <w:sz w:val="24"/>
          <w:szCs w:val="24"/>
        </w:rPr>
      </w:pPr>
    </w:p>
    <w:p w14:paraId="3AFFF923" w14:textId="532ADF30" w:rsidR="00041F23" w:rsidRPr="00923DB5" w:rsidRDefault="00BF0576" w:rsidP="00923DB5">
      <w:pPr>
        <w:pStyle w:val="ListParagraph"/>
        <w:widowControl w:val="0"/>
        <w:numPr>
          <w:ilvl w:val="0"/>
          <w:numId w:val="38"/>
        </w:numPr>
        <w:pBdr>
          <w:top w:val="nil"/>
          <w:left w:val="nil"/>
          <w:bottom w:val="nil"/>
          <w:right w:val="nil"/>
          <w:between w:val="nil"/>
        </w:pBdr>
        <w:spacing w:line="240" w:lineRule="auto"/>
        <w:ind w:left="754" w:hanging="357"/>
        <w:rPr>
          <w:rFonts w:asciiTheme="majorHAnsi" w:eastAsia="Calibri" w:hAnsiTheme="majorHAnsi" w:cstheme="majorHAnsi"/>
          <w:color w:val="000000"/>
          <w:sz w:val="24"/>
          <w:szCs w:val="24"/>
        </w:rPr>
      </w:pPr>
      <w:r w:rsidRPr="00923DB5">
        <w:rPr>
          <w:rFonts w:asciiTheme="majorHAnsi" w:eastAsia="Calibri" w:hAnsiTheme="majorHAnsi" w:cstheme="majorHAnsi"/>
          <w:color w:val="000000"/>
          <w:sz w:val="24"/>
          <w:szCs w:val="24"/>
        </w:rPr>
        <w:t xml:space="preserve">Make an appointment to discuss this with the class teacher. The class teacher investigates and gives the parent a date for a follow up appointment if necessary; </w:t>
      </w:r>
    </w:p>
    <w:p w14:paraId="09057A73" w14:textId="3896F1F2" w:rsidR="00041F23" w:rsidRPr="00923DB5" w:rsidRDefault="00BF0576" w:rsidP="00923DB5">
      <w:pPr>
        <w:pStyle w:val="ListParagraph"/>
        <w:widowControl w:val="0"/>
        <w:numPr>
          <w:ilvl w:val="0"/>
          <w:numId w:val="38"/>
        </w:numPr>
        <w:pBdr>
          <w:top w:val="nil"/>
          <w:left w:val="nil"/>
          <w:bottom w:val="nil"/>
          <w:right w:val="nil"/>
          <w:between w:val="nil"/>
        </w:pBdr>
        <w:spacing w:line="240" w:lineRule="auto"/>
        <w:ind w:left="754" w:hanging="357"/>
        <w:rPr>
          <w:rFonts w:asciiTheme="majorHAnsi" w:eastAsia="Calibri" w:hAnsiTheme="majorHAnsi" w:cstheme="majorHAnsi"/>
          <w:color w:val="000000"/>
          <w:sz w:val="24"/>
          <w:szCs w:val="24"/>
        </w:rPr>
      </w:pPr>
      <w:r w:rsidRPr="00923DB5">
        <w:rPr>
          <w:rFonts w:asciiTheme="majorHAnsi" w:eastAsia="Calibri" w:hAnsiTheme="majorHAnsi" w:cstheme="majorHAnsi"/>
          <w:color w:val="000000"/>
          <w:sz w:val="24"/>
          <w:szCs w:val="24"/>
        </w:rPr>
        <w:t xml:space="preserve">If not satisfied, an appointment to discuss the complaint with the SENCO/ Headteacher will be made; </w:t>
      </w:r>
    </w:p>
    <w:p w14:paraId="3237533D" w14:textId="139F8C59" w:rsidR="00041F23" w:rsidRPr="00923DB5" w:rsidRDefault="00BF0576" w:rsidP="00923DB5">
      <w:pPr>
        <w:pStyle w:val="ListParagraph"/>
        <w:widowControl w:val="0"/>
        <w:numPr>
          <w:ilvl w:val="0"/>
          <w:numId w:val="38"/>
        </w:numPr>
        <w:pBdr>
          <w:top w:val="nil"/>
          <w:left w:val="nil"/>
          <w:bottom w:val="nil"/>
          <w:right w:val="nil"/>
          <w:between w:val="nil"/>
        </w:pBdr>
        <w:spacing w:line="240" w:lineRule="auto"/>
        <w:ind w:left="754" w:hanging="357"/>
        <w:rPr>
          <w:rFonts w:asciiTheme="majorHAnsi" w:eastAsia="Calibri" w:hAnsiTheme="majorHAnsi" w:cstheme="majorHAnsi"/>
          <w:color w:val="000000"/>
          <w:sz w:val="24"/>
          <w:szCs w:val="24"/>
        </w:rPr>
      </w:pPr>
      <w:r w:rsidRPr="00923DB5">
        <w:rPr>
          <w:rFonts w:asciiTheme="majorHAnsi" w:eastAsia="Calibri" w:hAnsiTheme="majorHAnsi" w:cstheme="majorHAnsi"/>
          <w:color w:val="000000"/>
          <w:sz w:val="24"/>
          <w:szCs w:val="24"/>
        </w:rPr>
        <w:t xml:space="preserve">If still not satisfied, an appointment with the governor with responsibility for SEN and the Chair of Governors will be made; </w:t>
      </w:r>
    </w:p>
    <w:p w14:paraId="31F85AE4" w14:textId="75C01551" w:rsidR="00632B75" w:rsidRPr="00923DB5" w:rsidRDefault="00BF0576" w:rsidP="00923DB5">
      <w:pPr>
        <w:pStyle w:val="ListParagraph"/>
        <w:widowControl w:val="0"/>
        <w:numPr>
          <w:ilvl w:val="0"/>
          <w:numId w:val="38"/>
        </w:numPr>
        <w:pBdr>
          <w:top w:val="nil"/>
          <w:left w:val="nil"/>
          <w:bottom w:val="nil"/>
          <w:right w:val="nil"/>
          <w:between w:val="nil"/>
        </w:pBdr>
        <w:spacing w:line="240" w:lineRule="auto"/>
        <w:ind w:left="754" w:hanging="357"/>
        <w:rPr>
          <w:rFonts w:asciiTheme="majorHAnsi" w:eastAsia="Calibri" w:hAnsiTheme="majorHAnsi" w:cstheme="majorHAnsi"/>
          <w:color w:val="000000"/>
          <w:sz w:val="24"/>
          <w:szCs w:val="24"/>
        </w:rPr>
      </w:pPr>
      <w:r w:rsidRPr="00923DB5">
        <w:rPr>
          <w:rFonts w:asciiTheme="majorHAnsi" w:eastAsia="Calibri" w:hAnsiTheme="majorHAnsi" w:cstheme="majorHAnsi"/>
          <w:color w:val="000000"/>
          <w:sz w:val="24"/>
          <w:szCs w:val="24"/>
        </w:rPr>
        <w:t xml:space="preserve">If the problem is unresolved, the parent may contact the Local Authority about the matter; </w:t>
      </w:r>
    </w:p>
    <w:p w14:paraId="0F810D40" w14:textId="3DD851D2" w:rsidR="00041F23" w:rsidRDefault="00BF0576" w:rsidP="00923DB5">
      <w:pPr>
        <w:pStyle w:val="ListParagraph"/>
        <w:widowControl w:val="0"/>
        <w:numPr>
          <w:ilvl w:val="0"/>
          <w:numId w:val="38"/>
        </w:numPr>
        <w:pBdr>
          <w:top w:val="nil"/>
          <w:left w:val="nil"/>
          <w:bottom w:val="nil"/>
          <w:right w:val="nil"/>
          <w:between w:val="nil"/>
        </w:pBdr>
        <w:spacing w:line="240" w:lineRule="auto"/>
        <w:ind w:left="754" w:hanging="357"/>
        <w:rPr>
          <w:rFonts w:asciiTheme="majorHAnsi" w:eastAsia="Calibri" w:hAnsiTheme="majorHAnsi" w:cstheme="majorHAnsi"/>
          <w:color w:val="000000"/>
          <w:sz w:val="24"/>
          <w:szCs w:val="24"/>
        </w:rPr>
      </w:pPr>
      <w:r w:rsidRPr="00923DB5">
        <w:rPr>
          <w:rFonts w:asciiTheme="majorHAnsi" w:eastAsia="Calibri" w:hAnsiTheme="majorHAnsi" w:cstheme="majorHAnsi"/>
          <w:color w:val="000000"/>
          <w:sz w:val="24"/>
          <w:szCs w:val="24"/>
        </w:rPr>
        <w:t xml:space="preserve">At any </w:t>
      </w:r>
      <w:r w:rsidR="00923DB5" w:rsidRPr="00923DB5">
        <w:rPr>
          <w:rFonts w:asciiTheme="majorHAnsi" w:eastAsia="Calibri" w:hAnsiTheme="majorHAnsi" w:cstheme="majorHAnsi"/>
          <w:color w:val="000000"/>
          <w:sz w:val="24"/>
          <w:szCs w:val="24"/>
        </w:rPr>
        <w:t>time,</w:t>
      </w:r>
      <w:r w:rsidRPr="00923DB5">
        <w:rPr>
          <w:rFonts w:asciiTheme="majorHAnsi" w:eastAsia="Calibri" w:hAnsiTheme="majorHAnsi" w:cstheme="majorHAnsi"/>
          <w:color w:val="000000"/>
          <w:sz w:val="24"/>
          <w:szCs w:val="24"/>
        </w:rPr>
        <w:t xml:space="preserve"> the parent may seek help from the SSENDIAS (see below). </w:t>
      </w:r>
    </w:p>
    <w:p w14:paraId="12C1A2F8" w14:textId="77777777" w:rsidR="00923DB5" w:rsidRPr="00923DB5" w:rsidRDefault="00923DB5" w:rsidP="00923DB5">
      <w:pPr>
        <w:pStyle w:val="ListParagraph"/>
        <w:widowControl w:val="0"/>
        <w:pBdr>
          <w:top w:val="nil"/>
          <w:left w:val="nil"/>
          <w:bottom w:val="nil"/>
          <w:right w:val="nil"/>
          <w:between w:val="nil"/>
        </w:pBdr>
        <w:spacing w:line="240" w:lineRule="auto"/>
        <w:ind w:left="754"/>
        <w:rPr>
          <w:rFonts w:asciiTheme="majorHAnsi" w:eastAsia="Calibri" w:hAnsiTheme="majorHAnsi" w:cstheme="majorHAnsi"/>
          <w:color w:val="000000"/>
          <w:sz w:val="24"/>
          <w:szCs w:val="24"/>
        </w:rPr>
      </w:pPr>
    </w:p>
    <w:p w14:paraId="64E60BAB" w14:textId="2EC7C02E" w:rsidR="00041F23" w:rsidRDefault="00BF0576" w:rsidP="00923DB5">
      <w:pPr>
        <w:widowControl w:val="0"/>
        <w:pBdr>
          <w:top w:val="nil"/>
          <w:left w:val="nil"/>
          <w:bottom w:val="nil"/>
          <w:right w:val="nil"/>
          <w:between w:val="nil"/>
        </w:pBdr>
        <w:spacing w:line="240" w:lineRule="auto"/>
        <w:ind w:firstLine="12"/>
        <w:rPr>
          <w:rFonts w:asciiTheme="majorHAnsi" w:eastAsia="Calibri" w:hAnsiTheme="majorHAnsi" w:cstheme="majorHAnsi"/>
          <w:color w:val="000000"/>
          <w:sz w:val="24"/>
          <w:szCs w:val="24"/>
        </w:rPr>
      </w:pPr>
      <w:r w:rsidRPr="0079489B">
        <w:rPr>
          <w:rFonts w:asciiTheme="majorHAnsi" w:eastAsia="Calibri" w:hAnsiTheme="majorHAnsi" w:cstheme="majorHAnsi"/>
          <w:color w:val="000000"/>
          <w:sz w:val="24"/>
          <w:szCs w:val="24"/>
        </w:rPr>
        <w:t xml:space="preserve">If you do not agree with any decisions made, you have the right to appeal to the Special Educational Needs Tribunal. There is a booklet “Resolution of Disagreements” to help parents and staff to follow codes of good practice in resolving disputes. It is in the Special Educational Needs toolkit. </w:t>
      </w:r>
    </w:p>
    <w:p w14:paraId="402464DA" w14:textId="77777777" w:rsidR="00923DB5" w:rsidRPr="0079489B" w:rsidRDefault="00923DB5" w:rsidP="00923DB5">
      <w:pPr>
        <w:widowControl w:val="0"/>
        <w:pBdr>
          <w:top w:val="nil"/>
          <w:left w:val="nil"/>
          <w:bottom w:val="nil"/>
          <w:right w:val="nil"/>
          <w:between w:val="nil"/>
        </w:pBdr>
        <w:spacing w:line="240" w:lineRule="auto"/>
        <w:ind w:firstLine="12"/>
        <w:rPr>
          <w:rFonts w:asciiTheme="majorHAnsi" w:eastAsia="Calibri" w:hAnsiTheme="majorHAnsi" w:cstheme="majorHAnsi"/>
          <w:color w:val="000000"/>
          <w:sz w:val="24"/>
          <w:szCs w:val="24"/>
        </w:rPr>
      </w:pPr>
    </w:p>
    <w:p w14:paraId="685A7A88" w14:textId="77777777" w:rsidR="00041F23" w:rsidRPr="0079489B" w:rsidRDefault="00BF0576" w:rsidP="00923DB5">
      <w:pPr>
        <w:widowControl w:val="0"/>
        <w:pBdr>
          <w:top w:val="nil"/>
          <w:left w:val="nil"/>
          <w:bottom w:val="nil"/>
          <w:right w:val="nil"/>
          <w:between w:val="nil"/>
        </w:pBdr>
        <w:spacing w:line="240" w:lineRule="auto"/>
        <w:ind w:hanging="11"/>
        <w:rPr>
          <w:rFonts w:asciiTheme="majorHAnsi" w:eastAsia="Calibri" w:hAnsiTheme="majorHAnsi" w:cstheme="majorHAnsi"/>
          <w:color w:val="000000"/>
          <w:sz w:val="24"/>
          <w:szCs w:val="24"/>
        </w:rPr>
      </w:pPr>
      <w:r w:rsidRPr="0079489B">
        <w:rPr>
          <w:rFonts w:asciiTheme="majorHAnsi" w:eastAsia="Calibri" w:hAnsiTheme="majorHAnsi" w:cstheme="majorHAnsi"/>
          <w:color w:val="000000"/>
          <w:sz w:val="24"/>
          <w:szCs w:val="24"/>
        </w:rPr>
        <w:t xml:space="preserve">A copy of ‘Special Educational Needs – Code of Practice’, published by the Department for Children, Schools and Families, is available at:  </w:t>
      </w:r>
    </w:p>
    <w:p w14:paraId="721BA452" w14:textId="30E94C81" w:rsidR="00041F23" w:rsidRPr="0079489B" w:rsidRDefault="006D44A2" w:rsidP="00923DB5">
      <w:pPr>
        <w:widowControl w:val="0"/>
        <w:pBdr>
          <w:top w:val="nil"/>
          <w:left w:val="nil"/>
          <w:bottom w:val="nil"/>
          <w:right w:val="nil"/>
          <w:between w:val="nil"/>
        </w:pBdr>
        <w:spacing w:line="240" w:lineRule="auto"/>
        <w:rPr>
          <w:rFonts w:asciiTheme="majorHAnsi" w:eastAsia="Calibri" w:hAnsiTheme="majorHAnsi" w:cstheme="majorHAnsi"/>
          <w:color w:val="0000FF"/>
          <w:sz w:val="24"/>
          <w:szCs w:val="24"/>
        </w:rPr>
      </w:pPr>
      <w:hyperlink r:id="rId11" w:history="1">
        <w:r w:rsidR="00BF0576" w:rsidRPr="0079489B">
          <w:rPr>
            <w:rStyle w:val="Hyperlink"/>
            <w:rFonts w:asciiTheme="majorHAnsi" w:eastAsia="Calibri" w:hAnsiTheme="majorHAnsi" w:cstheme="majorHAnsi"/>
            <w:sz w:val="24"/>
            <w:szCs w:val="24"/>
          </w:rPr>
          <w:t>https://www.gov.uk/government/publications/send-code-of-practice-0-to-25</w:t>
        </w:r>
      </w:hyperlink>
      <w:r w:rsidR="00BF0576" w:rsidRPr="0079489B">
        <w:rPr>
          <w:rFonts w:asciiTheme="majorHAnsi" w:eastAsia="Calibri" w:hAnsiTheme="majorHAnsi" w:cstheme="majorHAnsi"/>
          <w:color w:val="0000FF"/>
          <w:sz w:val="24"/>
          <w:szCs w:val="24"/>
        </w:rPr>
        <w:t xml:space="preserve"> </w:t>
      </w:r>
    </w:p>
    <w:p w14:paraId="210D0D22" w14:textId="77777777" w:rsidR="008F1AC0" w:rsidRDefault="008F1AC0" w:rsidP="00923DB5">
      <w:pPr>
        <w:widowControl w:val="0"/>
        <w:pBdr>
          <w:top w:val="nil"/>
          <w:left w:val="nil"/>
          <w:bottom w:val="nil"/>
          <w:right w:val="nil"/>
          <w:between w:val="nil"/>
        </w:pBdr>
        <w:spacing w:line="240" w:lineRule="auto"/>
        <w:ind w:hanging="4"/>
        <w:rPr>
          <w:rFonts w:asciiTheme="majorHAnsi" w:eastAsia="Calibri" w:hAnsiTheme="majorHAnsi" w:cstheme="majorHAnsi"/>
          <w:color w:val="000000"/>
          <w:sz w:val="24"/>
          <w:szCs w:val="24"/>
        </w:rPr>
      </w:pPr>
    </w:p>
    <w:p w14:paraId="297BD3BA" w14:textId="6162A97D" w:rsidR="00041F23" w:rsidRPr="0079489B" w:rsidRDefault="00BF0576" w:rsidP="00923DB5">
      <w:pPr>
        <w:widowControl w:val="0"/>
        <w:pBdr>
          <w:top w:val="nil"/>
          <w:left w:val="nil"/>
          <w:bottom w:val="nil"/>
          <w:right w:val="nil"/>
          <w:between w:val="nil"/>
        </w:pBdr>
        <w:spacing w:line="240" w:lineRule="auto"/>
        <w:ind w:hanging="4"/>
        <w:rPr>
          <w:rFonts w:asciiTheme="majorHAnsi" w:eastAsia="Calibri" w:hAnsiTheme="majorHAnsi" w:cstheme="majorHAnsi"/>
          <w:color w:val="000000"/>
          <w:sz w:val="24"/>
          <w:szCs w:val="24"/>
        </w:rPr>
      </w:pPr>
      <w:r w:rsidRPr="0079489B">
        <w:rPr>
          <w:rFonts w:asciiTheme="majorHAnsi" w:eastAsia="Calibri" w:hAnsiTheme="majorHAnsi" w:cstheme="majorHAnsi"/>
          <w:color w:val="000000"/>
          <w:sz w:val="24"/>
          <w:szCs w:val="24"/>
        </w:rPr>
        <w:lastRenderedPageBreak/>
        <w:t xml:space="preserve">SSENDIAS - Sheffield SEN &amp; Disability Information Advice and Support Service (previously Sheffield Parent Partnership) </w:t>
      </w:r>
    </w:p>
    <w:p w14:paraId="0E765CD1" w14:textId="6ABED9E4" w:rsidR="00041F23" w:rsidRPr="0079489B" w:rsidRDefault="006D44A2" w:rsidP="00923DB5">
      <w:pPr>
        <w:widowControl w:val="0"/>
        <w:pBdr>
          <w:top w:val="nil"/>
          <w:left w:val="nil"/>
          <w:bottom w:val="nil"/>
          <w:right w:val="nil"/>
          <w:between w:val="nil"/>
        </w:pBdr>
        <w:spacing w:line="240" w:lineRule="auto"/>
        <w:rPr>
          <w:rFonts w:asciiTheme="majorHAnsi" w:eastAsia="Calibri" w:hAnsiTheme="majorHAnsi" w:cstheme="majorHAnsi"/>
          <w:color w:val="0000FF"/>
          <w:sz w:val="24"/>
          <w:szCs w:val="24"/>
        </w:rPr>
      </w:pPr>
      <w:hyperlink r:id="rId12" w:history="1">
        <w:r w:rsidR="00BF0576" w:rsidRPr="0079489B">
          <w:rPr>
            <w:rStyle w:val="Hyperlink"/>
            <w:rFonts w:asciiTheme="majorHAnsi" w:eastAsia="Calibri" w:hAnsiTheme="majorHAnsi" w:cstheme="majorHAnsi"/>
            <w:sz w:val="24"/>
            <w:szCs w:val="24"/>
          </w:rPr>
          <w:t xml:space="preserve">https://sheffieldsendias.org.uk/ </w:t>
        </w:r>
      </w:hyperlink>
      <w:r w:rsidR="00BF0576" w:rsidRPr="0079489B">
        <w:rPr>
          <w:rFonts w:asciiTheme="majorHAnsi" w:eastAsia="Calibri" w:hAnsiTheme="majorHAnsi" w:cstheme="majorHAnsi"/>
          <w:color w:val="0000FF"/>
          <w:sz w:val="24"/>
          <w:szCs w:val="24"/>
        </w:rPr>
        <w:t xml:space="preserve"> </w:t>
      </w:r>
    </w:p>
    <w:p w14:paraId="18E0B3F2" w14:textId="77777777" w:rsidR="008F1AC0" w:rsidRDefault="008F1AC0" w:rsidP="00923DB5">
      <w:pPr>
        <w:widowControl w:val="0"/>
        <w:pBdr>
          <w:top w:val="nil"/>
          <w:left w:val="nil"/>
          <w:bottom w:val="nil"/>
          <w:right w:val="nil"/>
          <w:between w:val="nil"/>
        </w:pBdr>
        <w:spacing w:line="240" w:lineRule="auto"/>
        <w:rPr>
          <w:rFonts w:asciiTheme="majorHAnsi" w:eastAsia="Calibri" w:hAnsiTheme="majorHAnsi" w:cstheme="majorHAnsi"/>
          <w:color w:val="000000"/>
          <w:sz w:val="24"/>
          <w:szCs w:val="24"/>
        </w:rPr>
      </w:pPr>
    </w:p>
    <w:p w14:paraId="6DD37406" w14:textId="10F4C2C5" w:rsidR="00041F23" w:rsidRPr="0079489B" w:rsidRDefault="00BF0576" w:rsidP="00923DB5">
      <w:pPr>
        <w:widowControl w:val="0"/>
        <w:pBdr>
          <w:top w:val="nil"/>
          <w:left w:val="nil"/>
          <w:bottom w:val="nil"/>
          <w:right w:val="nil"/>
          <w:between w:val="nil"/>
        </w:pBdr>
        <w:spacing w:line="240" w:lineRule="auto"/>
        <w:rPr>
          <w:rFonts w:asciiTheme="majorHAnsi" w:eastAsia="Calibri" w:hAnsiTheme="majorHAnsi" w:cstheme="majorHAnsi"/>
          <w:color w:val="000000"/>
          <w:sz w:val="24"/>
          <w:szCs w:val="24"/>
        </w:rPr>
      </w:pPr>
      <w:r w:rsidRPr="0079489B">
        <w:rPr>
          <w:rFonts w:asciiTheme="majorHAnsi" w:eastAsia="Calibri" w:hAnsiTheme="majorHAnsi" w:cstheme="majorHAnsi"/>
          <w:color w:val="000000"/>
          <w:sz w:val="24"/>
          <w:szCs w:val="24"/>
        </w:rPr>
        <w:t xml:space="preserve">A copy of the Sheffield Support Grid is available at: </w:t>
      </w:r>
    </w:p>
    <w:p w14:paraId="6416E990" w14:textId="1A4E4BAB" w:rsidR="00041F23" w:rsidRPr="0079489B" w:rsidRDefault="006D44A2" w:rsidP="00923DB5">
      <w:pPr>
        <w:widowControl w:val="0"/>
        <w:pBdr>
          <w:top w:val="nil"/>
          <w:left w:val="nil"/>
          <w:bottom w:val="nil"/>
          <w:right w:val="nil"/>
          <w:between w:val="nil"/>
        </w:pBdr>
        <w:spacing w:line="240" w:lineRule="auto"/>
        <w:rPr>
          <w:rFonts w:asciiTheme="majorHAnsi" w:eastAsia="Calibri" w:hAnsiTheme="majorHAnsi" w:cstheme="majorHAnsi"/>
          <w:color w:val="0000FF"/>
          <w:u w:val="single"/>
        </w:rPr>
      </w:pPr>
      <w:hyperlink r:id="rId13" w:history="1">
        <w:r w:rsidR="00BF0576" w:rsidRPr="0079489B">
          <w:rPr>
            <w:rStyle w:val="Hyperlink"/>
            <w:rFonts w:asciiTheme="majorHAnsi" w:eastAsia="Calibri" w:hAnsiTheme="majorHAnsi" w:cstheme="majorHAnsi"/>
            <w:sz w:val="24"/>
            <w:szCs w:val="24"/>
          </w:rPr>
          <w:t>sheffielddire</w:t>
        </w:r>
        <w:r w:rsidR="00BF0576" w:rsidRPr="0079489B">
          <w:rPr>
            <w:rStyle w:val="Hyperlink"/>
            <w:rFonts w:asciiTheme="majorHAnsi" w:eastAsia="Calibri" w:hAnsiTheme="majorHAnsi" w:cstheme="majorHAnsi"/>
          </w:rPr>
          <w:t>ctory.org.uk</w:t>
        </w:r>
      </w:hyperlink>
      <w:r w:rsidR="00632B75" w:rsidRPr="0079489B">
        <w:rPr>
          <w:rFonts w:asciiTheme="majorHAnsi" w:eastAsia="Calibri" w:hAnsiTheme="majorHAnsi" w:cstheme="majorHAnsi"/>
          <w:color w:val="0000FF"/>
          <w:sz w:val="24"/>
          <w:szCs w:val="24"/>
          <w:u w:val="single"/>
        </w:rPr>
        <w:t xml:space="preserve"> </w:t>
      </w:r>
    </w:p>
    <w:sectPr w:rsidR="00041F23" w:rsidRPr="0079489B">
      <w:type w:val="continuous"/>
      <w:pgSz w:w="11920" w:h="17340"/>
      <w:pgMar w:top="1059" w:right="815" w:bottom="362" w:left="600" w:header="0" w:footer="720" w:gutter="0"/>
      <w:cols w:space="720" w:equalWidth="0">
        <w:col w:w="10504" w:space="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D3B8AC" w14:textId="77777777" w:rsidR="006D44A2" w:rsidRDefault="006D44A2" w:rsidP="0079489B">
      <w:pPr>
        <w:spacing w:line="240" w:lineRule="auto"/>
      </w:pPr>
      <w:r>
        <w:separator/>
      </w:r>
    </w:p>
  </w:endnote>
  <w:endnote w:type="continuationSeparator" w:id="0">
    <w:p w14:paraId="7A2A724E" w14:textId="77777777" w:rsidR="006D44A2" w:rsidRDefault="006D44A2" w:rsidP="0079489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auto"/>
    <w:pitch w:val="variable"/>
    <w:sig w:usb0="00000287" w:usb1="00000000" w:usb2="00000000" w:usb3="00000000" w:csb0="0000009F" w:csb1="00000000"/>
    <w:embedRegular r:id="rId1" w:fontKey="{5D6893AF-303C-42E2-8709-03E5CEE2434C}"/>
    <w:embedItalic r:id="rId2" w:fontKey="{5330759E-B9FF-4C87-8342-3A911149F83C}"/>
  </w:font>
  <w:font w:name="Lucida Grande">
    <w:charset w:val="00"/>
    <w:family w:val="auto"/>
    <w:pitch w:val="variable"/>
    <w:sig w:usb0="E1000AEF" w:usb1="5000A1FF" w:usb2="00000000" w:usb3="00000000" w:csb0="000001BF" w:csb1="00000000"/>
  </w:font>
  <w:font w:name="Calibri">
    <w:panose1 w:val="020F0502020204030204"/>
    <w:charset w:val="00"/>
    <w:family w:val="swiss"/>
    <w:pitch w:val="variable"/>
    <w:sig w:usb0="E4002EFF" w:usb1="C200247B" w:usb2="00000009" w:usb3="00000000" w:csb0="000001FF" w:csb1="00000000"/>
    <w:embedRegular r:id="rId3" w:fontKey="{59037E3B-AEDC-42E7-A125-0E074BA58781}"/>
    <w:embedBold r:id="rId4" w:fontKey="{62CA04A0-1E77-4AFB-AD12-20C13DAD56DD}"/>
    <w:embedItalic r:id="rId5" w:fontKey="{B3405E39-DF92-427B-A92E-670EA1FF602A}"/>
    <w:embedBoldItalic r:id="rId6" w:fontKey="{4D7C561A-CFC9-4760-9D27-41C7603757A2}"/>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r:id="rId7" w:fontKey="{4E1203DA-F1E5-47E1-A5CA-5D987D23FA2C}"/>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4BD9B0" w14:textId="77777777" w:rsidR="006D44A2" w:rsidRDefault="006D44A2" w:rsidP="0079489B">
      <w:pPr>
        <w:spacing w:line="240" w:lineRule="auto"/>
      </w:pPr>
      <w:r>
        <w:separator/>
      </w:r>
    </w:p>
  </w:footnote>
  <w:footnote w:type="continuationSeparator" w:id="0">
    <w:p w14:paraId="1C06FE6C" w14:textId="77777777" w:rsidR="006D44A2" w:rsidRDefault="006D44A2" w:rsidP="0079489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914B78"/>
    <w:multiLevelType w:val="hybridMultilevel"/>
    <w:tmpl w:val="23A25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BA4EE8"/>
    <w:multiLevelType w:val="hybridMultilevel"/>
    <w:tmpl w:val="C532BB5A"/>
    <w:lvl w:ilvl="0" w:tplc="0809000F">
      <w:start w:val="1"/>
      <w:numFmt w:val="decimal"/>
      <w:lvlText w:val="%1."/>
      <w:lvlJc w:val="left"/>
      <w:pPr>
        <w:ind w:left="360" w:hanging="360"/>
      </w:pPr>
    </w:lvl>
    <w:lvl w:ilvl="1" w:tplc="08090001">
      <w:start w:val="1"/>
      <w:numFmt w:val="bullet"/>
      <w:lvlText w:val=""/>
      <w:lvlJc w:val="left"/>
      <w:pPr>
        <w:ind w:left="1080" w:hanging="360"/>
      </w:pPr>
      <w:rPr>
        <w:rFonts w:ascii="Symbol" w:hAnsi="Symbol"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48960BC"/>
    <w:multiLevelType w:val="hybridMultilevel"/>
    <w:tmpl w:val="93B87D12"/>
    <w:lvl w:ilvl="0" w:tplc="08090001">
      <w:start w:val="1"/>
      <w:numFmt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259B5B6D"/>
    <w:multiLevelType w:val="hybridMultilevel"/>
    <w:tmpl w:val="3B80F75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8D36F24"/>
    <w:multiLevelType w:val="hybridMultilevel"/>
    <w:tmpl w:val="2CD40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054DB1"/>
    <w:multiLevelType w:val="hybridMultilevel"/>
    <w:tmpl w:val="7382C728"/>
    <w:lvl w:ilvl="0" w:tplc="0809000F">
      <w:start w:val="1"/>
      <w:numFmt w:val="decimal"/>
      <w:lvlText w:val="%1."/>
      <w:lvlJc w:val="left"/>
      <w:pPr>
        <w:ind w:left="360" w:hanging="360"/>
      </w:pPr>
    </w:lvl>
    <w:lvl w:ilvl="1" w:tplc="08090001">
      <w:start w:val="1"/>
      <w:numFmt w:val="bullet"/>
      <w:lvlText w:val=""/>
      <w:lvlJc w:val="left"/>
      <w:pPr>
        <w:ind w:left="1080" w:hanging="360"/>
      </w:pPr>
      <w:rPr>
        <w:rFonts w:ascii="Symbol" w:hAnsi="Symbol"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B5466AC"/>
    <w:multiLevelType w:val="multilevel"/>
    <w:tmpl w:val="2604B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EC04218"/>
    <w:multiLevelType w:val="hybridMultilevel"/>
    <w:tmpl w:val="9CB08FDE"/>
    <w:lvl w:ilvl="0" w:tplc="FF002696">
      <w:start w:val="1"/>
      <w:numFmt w:val="decimal"/>
      <w:lvlText w:val="%1."/>
      <w:lvlJc w:val="left"/>
      <w:pPr>
        <w:ind w:left="5" w:hanging="360"/>
      </w:pPr>
      <w:rPr>
        <w:rFonts w:hint="default"/>
      </w:rPr>
    </w:lvl>
    <w:lvl w:ilvl="1" w:tplc="08090019" w:tentative="1">
      <w:start w:val="1"/>
      <w:numFmt w:val="lowerLetter"/>
      <w:lvlText w:val="%2."/>
      <w:lvlJc w:val="left"/>
      <w:pPr>
        <w:ind w:left="725" w:hanging="360"/>
      </w:pPr>
    </w:lvl>
    <w:lvl w:ilvl="2" w:tplc="0809001B" w:tentative="1">
      <w:start w:val="1"/>
      <w:numFmt w:val="lowerRoman"/>
      <w:lvlText w:val="%3."/>
      <w:lvlJc w:val="right"/>
      <w:pPr>
        <w:ind w:left="1445" w:hanging="180"/>
      </w:pPr>
    </w:lvl>
    <w:lvl w:ilvl="3" w:tplc="0809000F" w:tentative="1">
      <w:start w:val="1"/>
      <w:numFmt w:val="decimal"/>
      <w:lvlText w:val="%4."/>
      <w:lvlJc w:val="left"/>
      <w:pPr>
        <w:ind w:left="2165" w:hanging="360"/>
      </w:pPr>
    </w:lvl>
    <w:lvl w:ilvl="4" w:tplc="08090019" w:tentative="1">
      <w:start w:val="1"/>
      <w:numFmt w:val="lowerLetter"/>
      <w:lvlText w:val="%5."/>
      <w:lvlJc w:val="left"/>
      <w:pPr>
        <w:ind w:left="2885" w:hanging="360"/>
      </w:pPr>
    </w:lvl>
    <w:lvl w:ilvl="5" w:tplc="0809001B" w:tentative="1">
      <w:start w:val="1"/>
      <w:numFmt w:val="lowerRoman"/>
      <w:lvlText w:val="%6."/>
      <w:lvlJc w:val="right"/>
      <w:pPr>
        <w:ind w:left="3605" w:hanging="180"/>
      </w:pPr>
    </w:lvl>
    <w:lvl w:ilvl="6" w:tplc="0809000F" w:tentative="1">
      <w:start w:val="1"/>
      <w:numFmt w:val="decimal"/>
      <w:lvlText w:val="%7."/>
      <w:lvlJc w:val="left"/>
      <w:pPr>
        <w:ind w:left="4325" w:hanging="360"/>
      </w:pPr>
    </w:lvl>
    <w:lvl w:ilvl="7" w:tplc="08090019" w:tentative="1">
      <w:start w:val="1"/>
      <w:numFmt w:val="lowerLetter"/>
      <w:lvlText w:val="%8."/>
      <w:lvlJc w:val="left"/>
      <w:pPr>
        <w:ind w:left="5045" w:hanging="360"/>
      </w:pPr>
    </w:lvl>
    <w:lvl w:ilvl="8" w:tplc="0809001B" w:tentative="1">
      <w:start w:val="1"/>
      <w:numFmt w:val="lowerRoman"/>
      <w:lvlText w:val="%9."/>
      <w:lvlJc w:val="right"/>
      <w:pPr>
        <w:ind w:left="5765" w:hanging="180"/>
      </w:pPr>
    </w:lvl>
  </w:abstractNum>
  <w:abstractNum w:abstractNumId="8" w15:restartNumberingAfterBreak="0">
    <w:nsid w:val="311A6D27"/>
    <w:multiLevelType w:val="hybridMultilevel"/>
    <w:tmpl w:val="75BADD7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A952CC"/>
    <w:multiLevelType w:val="multilevel"/>
    <w:tmpl w:val="2ADED86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D6518AC"/>
    <w:multiLevelType w:val="hybridMultilevel"/>
    <w:tmpl w:val="69F8E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21A31CA"/>
    <w:multiLevelType w:val="hybridMultilevel"/>
    <w:tmpl w:val="B35A3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465B51"/>
    <w:multiLevelType w:val="multilevel"/>
    <w:tmpl w:val="DE305B3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8687A42"/>
    <w:multiLevelType w:val="hybridMultilevel"/>
    <w:tmpl w:val="EB9A1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89E1D08"/>
    <w:multiLevelType w:val="hybridMultilevel"/>
    <w:tmpl w:val="B5D2B47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4F9E2EBB"/>
    <w:multiLevelType w:val="hybridMultilevel"/>
    <w:tmpl w:val="D1AC4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16C6956"/>
    <w:multiLevelType w:val="hybridMultilevel"/>
    <w:tmpl w:val="C772E5F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EC5FF6"/>
    <w:multiLevelType w:val="multilevel"/>
    <w:tmpl w:val="6D6057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42C715B"/>
    <w:multiLevelType w:val="hybridMultilevel"/>
    <w:tmpl w:val="1338C006"/>
    <w:lvl w:ilvl="0" w:tplc="0809000F">
      <w:start w:val="1"/>
      <w:numFmt w:val="decimal"/>
      <w:lvlText w:val="%1."/>
      <w:lvlJc w:val="left"/>
      <w:pPr>
        <w:ind w:left="360" w:hanging="360"/>
      </w:pPr>
    </w:lvl>
    <w:lvl w:ilvl="1" w:tplc="08090001">
      <w:start w:val="1"/>
      <w:numFmt w:val="bullet"/>
      <w:lvlText w:val=""/>
      <w:lvlJc w:val="left"/>
      <w:pPr>
        <w:ind w:left="1080" w:hanging="360"/>
      </w:pPr>
      <w:rPr>
        <w:rFonts w:ascii="Symbol" w:hAnsi="Symbol"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7965D25"/>
    <w:multiLevelType w:val="multilevel"/>
    <w:tmpl w:val="3B2A16B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7F179C1"/>
    <w:multiLevelType w:val="hybridMultilevel"/>
    <w:tmpl w:val="5694C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8306251"/>
    <w:multiLevelType w:val="hybridMultilevel"/>
    <w:tmpl w:val="12AC9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9526CCF"/>
    <w:multiLevelType w:val="multilevel"/>
    <w:tmpl w:val="22EE48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CA160D3"/>
    <w:multiLevelType w:val="multilevel"/>
    <w:tmpl w:val="8B94288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D304E18"/>
    <w:multiLevelType w:val="hybridMultilevel"/>
    <w:tmpl w:val="76087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E4D7B12"/>
    <w:multiLevelType w:val="hybridMultilevel"/>
    <w:tmpl w:val="5F7E000E"/>
    <w:lvl w:ilvl="0" w:tplc="FF002696">
      <w:start w:val="1"/>
      <w:numFmt w:val="decimal"/>
      <w:lvlText w:val="%1."/>
      <w:lvlJc w:val="left"/>
      <w:pPr>
        <w:ind w:left="-350" w:hanging="360"/>
      </w:pPr>
      <w:rPr>
        <w:rFonts w:hint="default"/>
      </w:rPr>
    </w:lvl>
    <w:lvl w:ilvl="1" w:tplc="08090019" w:tentative="1">
      <w:start w:val="1"/>
      <w:numFmt w:val="lowerLetter"/>
      <w:lvlText w:val="%2."/>
      <w:lvlJc w:val="left"/>
      <w:pPr>
        <w:ind w:left="1085" w:hanging="360"/>
      </w:pPr>
    </w:lvl>
    <w:lvl w:ilvl="2" w:tplc="0809001B" w:tentative="1">
      <w:start w:val="1"/>
      <w:numFmt w:val="lowerRoman"/>
      <w:lvlText w:val="%3."/>
      <w:lvlJc w:val="right"/>
      <w:pPr>
        <w:ind w:left="1805" w:hanging="180"/>
      </w:pPr>
    </w:lvl>
    <w:lvl w:ilvl="3" w:tplc="0809000F" w:tentative="1">
      <w:start w:val="1"/>
      <w:numFmt w:val="decimal"/>
      <w:lvlText w:val="%4."/>
      <w:lvlJc w:val="left"/>
      <w:pPr>
        <w:ind w:left="2525" w:hanging="360"/>
      </w:pPr>
    </w:lvl>
    <w:lvl w:ilvl="4" w:tplc="08090019" w:tentative="1">
      <w:start w:val="1"/>
      <w:numFmt w:val="lowerLetter"/>
      <w:lvlText w:val="%5."/>
      <w:lvlJc w:val="left"/>
      <w:pPr>
        <w:ind w:left="3245" w:hanging="360"/>
      </w:pPr>
    </w:lvl>
    <w:lvl w:ilvl="5" w:tplc="0809001B" w:tentative="1">
      <w:start w:val="1"/>
      <w:numFmt w:val="lowerRoman"/>
      <w:lvlText w:val="%6."/>
      <w:lvlJc w:val="right"/>
      <w:pPr>
        <w:ind w:left="3965" w:hanging="180"/>
      </w:pPr>
    </w:lvl>
    <w:lvl w:ilvl="6" w:tplc="0809000F" w:tentative="1">
      <w:start w:val="1"/>
      <w:numFmt w:val="decimal"/>
      <w:lvlText w:val="%7."/>
      <w:lvlJc w:val="left"/>
      <w:pPr>
        <w:ind w:left="4685" w:hanging="360"/>
      </w:pPr>
    </w:lvl>
    <w:lvl w:ilvl="7" w:tplc="08090019" w:tentative="1">
      <w:start w:val="1"/>
      <w:numFmt w:val="lowerLetter"/>
      <w:lvlText w:val="%8."/>
      <w:lvlJc w:val="left"/>
      <w:pPr>
        <w:ind w:left="5405" w:hanging="360"/>
      </w:pPr>
    </w:lvl>
    <w:lvl w:ilvl="8" w:tplc="0809001B" w:tentative="1">
      <w:start w:val="1"/>
      <w:numFmt w:val="lowerRoman"/>
      <w:lvlText w:val="%9."/>
      <w:lvlJc w:val="right"/>
      <w:pPr>
        <w:ind w:left="6125" w:hanging="180"/>
      </w:pPr>
    </w:lvl>
  </w:abstractNum>
  <w:abstractNum w:abstractNumId="26" w15:restartNumberingAfterBreak="0">
    <w:nsid w:val="60277BD7"/>
    <w:multiLevelType w:val="hybridMultilevel"/>
    <w:tmpl w:val="5FE0A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1833384"/>
    <w:multiLevelType w:val="hybridMultilevel"/>
    <w:tmpl w:val="33C2FE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8332D6F"/>
    <w:multiLevelType w:val="hybridMultilevel"/>
    <w:tmpl w:val="971471F2"/>
    <w:lvl w:ilvl="0" w:tplc="B33A505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68943069"/>
    <w:multiLevelType w:val="hybridMultilevel"/>
    <w:tmpl w:val="F2567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D6D4534"/>
    <w:multiLevelType w:val="hybridMultilevel"/>
    <w:tmpl w:val="268E76E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F4A3475"/>
    <w:multiLevelType w:val="multilevel"/>
    <w:tmpl w:val="3D9618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17C0568"/>
    <w:multiLevelType w:val="hybridMultilevel"/>
    <w:tmpl w:val="4984AABA"/>
    <w:lvl w:ilvl="0" w:tplc="0809000F">
      <w:start w:val="1"/>
      <w:numFmt w:val="decimal"/>
      <w:lvlText w:val="%1."/>
      <w:lvlJc w:val="left"/>
      <w:pPr>
        <w:ind w:left="10" w:hanging="360"/>
      </w:pPr>
    </w:lvl>
    <w:lvl w:ilvl="1" w:tplc="08090019" w:tentative="1">
      <w:start w:val="1"/>
      <w:numFmt w:val="lowerLetter"/>
      <w:lvlText w:val="%2."/>
      <w:lvlJc w:val="left"/>
      <w:pPr>
        <w:ind w:left="730" w:hanging="360"/>
      </w:pPr>
    </w:lvl>
    <w:lvl w:ilvl="2" w:tplc="0809001B" w:tentative="1">
      <w:start w:val="1"/>
      <w:numFmt w:val="lowerRoman"/>
      <w:lvlText w:val="%3."/>
      <w:lvlJc w:val="right"/>
      <w:pPr>
        <w:ind w:left="1450" w:hanging="180"/>
      </w:pPr>
    </w:lvl>
    <w:lvl w:ilvl="3" w:tplc="0809000F" w:tentative="1">
      <w:start w:val="1"/>
      <w:numFmt w:val="decimal"/>
      <w:lvlText w:val="%4."/>
      <w:lvlJc w:val="left"/>
      <w:pPr>
        <w:ind w:left="2170" w:hanging="360"/>
      </w:pPr>
    </w:lvl>
    <w:lvl w:ilvl="4" w:tplc="08090019" w:tentative="1">
      <w:start w:val="1"/>
      <w:numFmt w:val="lowerLetter"/>
      <w:lvlText w:val="%5."/>
      <w:lvlJc w:val="left"/>
      <w:pPr>
        <w:ind w:left="2890" w:hanging="360"/>
      </w:pPr>
    </w:lvl>
    <w:lvl w:ilvl="5" w:tplc="0809001B" w:tentative="1">
      <w:start w:val="1"/>
      <w:numFmt w:val="lowerRoman"/>
      <w:lvlText w:val="%6."/>
      <w:lvlJc w:val="right"/>
      <w:pPr>
        <w:ind w:left="3610" w:hanging="180"/>
      </w:pPr>
    </w:lvl>
    <w:lvl w:ilvl="6" w:tplc="0809000F" w:tentative="1">
      <w:start w:val="1"/>
      <w:numFmt w:val="decimal"/>
      <w:lvlText w:val="%7."/>
      <w:lvlJc w:val="left"/>
      <w:pPr>
        <w:ind w:left="4330" w:hanging="360"/>
      </w:pPr>
    </w:lvl>
    <w:lvl w:ilvl="7" w:tplc="08090019" w:tentative="1">
      <w:start w:val="1"/>
      <w:numFmt w:val="lowerLetter"/>
      <w:lvlText w:val="%8."/>
      <w:lvlJc w:val="left"/>
      <w:pPr>
        <w:ind w:left="5050" w:hanging="360"/>
      </w:pPr>
    </w:lvl>
    <w:lvl w:ilvl="8" w:tplc="0809001B" w:tentative="1">
      <w:start w:val="1"/>
      <w:numFmt w:val="lowerRoman"/>
      <w:lvlText w:val="%9."/>
      <w:lvlJc w:val="right"/>
      <w:pPr>
        <w:ind w:left="5770" w:hanging="180"/>
      </w:pPr>
    </w:lvl>
  </w:abstractNum>
  <w:abstractNum w:abstractNumId="33" w15:restartNumberingAfterBreak="0">
    <w:nsid w:val="71EE16B6"/>
    <w:multiLevelType w:val="multilevel"/>
    <w:tmpl w:val="D662FD7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94408D5"/>
    <w:multiLevelType w:val="multilevel"/>
    <w:tmpl w:val="1312DF3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D6325E5"/>
    <w:multiLevelType w:val="hybridMultilevel"/>
    <w:tmpl w:val="F0D22F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EB111AB"/>
    <w:multiLevelType w:val="hybridMultilevel"/>
    <w:tmpl w:val="13F03B7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7F803890"/>
    <w:multiLevelType w:val="hybridMultilevel"/>
    <w:tmpl w:val="76481906"/>
    <w:lvl w:ilvl="0" w:tplc="0809000F">
      <w:start w:val="1"/>
      <w:numFmt w:val="decimal"/>
      <w:lvlText w:val="%1."/>
      <w:lvlJc w:val="left"/>
      <w:pPr>
        <w:ind w:left="360" w:hanging="360"/>
      </w:pPr>
    </w:lvl>
    <w:lvl w:ilvl="1" w:tplc="08090001">
      <w:start w:val="1"/>
      <w:numFmt w:val="bullet"/>
      <w:lvlText w:val=""/>
      <w:lvlJc w:val="left"/>
      <w:pPr>
        <w:ind w:left="1080" w:hanging="360"/>
      </w:pPr>
      <w:rPr>
        <w:rFonts w:ascii="Symbol" w:hAnsi="Symbol"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35"/>
  </w:num>
  <w:num w:numId="2">
    <w:abstractNumId w:val="16"/>
  </w:num>
  <w:num w:numId="3">
    <w:abstractNumId w:val="31"/>
  </w:num>
  <w:num w:numId="4">
    <w:abstractNumId w:val="9"/>
  </w:num>
  <w:num w:numId="5">
    <w:abstractNumId w:val="17"/>
  </w:num>
  <w:num w:numId="6">
    <w:abstractNumId w:val="12"/>
  </w:num>
  <w:num w:numId="7">
    <w:abstractNumId w:val="19"/>
  </w:num>
  <w:num w:numId="8">
    <w:abstractNumId w:val="34"/>
  </w:num>
  <w:num w:numId="9">
    <w:abstractNumId w:val="33"/>
  </w:num>
  <w:num w:numId="10">
    <w:abstractNumId w:val="23"/>
  </w:num>
  <w:num w:numId="11">
    <w:abstractNumId w:val="28"/>
  </w:num>
  <w:num w:numId="12">
    <w:abstractNumId w:val="29"/>
  </w:num>
  <w:num w:numId="13">
    <w:abstractNumId w:val="22"/>
  </w:num>
  <w:num w:numId="14">
    <w:abstractNumId w:val="6"/>
  </w:num>
  <w:num w:numId="15">
    <w:abstractNumId w:val="36"/>
  </w:num>
  <w:num w:numId="16">
    <w:abstractNumId w:val="27"/>
  </w:num>
  <w:num w:numId="17">
    <w:abstractNumId w:val="30"/>
  </w:num>
  <w:num w:numId="18">
    <w:abstractNumId w:val="8"/>
  </w:num>
  <w:num w:numId="19">
    <w:abstractNumId w:val="14"/>
  </w:num>
  <w:num w:numId="20">
    <w:abstractNumId w:val="1"/>
  </w:num>
  <w:num w:numId="21">
    <w:abstractNumId w:val="18"/>
  </w:num>
  <w:num w:numId="22">
    <w:abstractNumId w:val="37"/>
  </w:num>
  <w:num w:numId="23">
    <w:abstractNumId w:val="5"/>
  </w:num>
  <w:num w:numId="24">
    <w:abstractNumId w:val="10"/>
  </w:num>
  <w:num w:numId="25">
    <w:abstractNumId w:val="3"/>
  </w:num>
  <w:num w:numId="26">
    <w:abstractNumId w:val="20"/>
  </w:num>
  <w:num w:numId="27">
    <w:abstractNumId w:val="2"/>
  </w:num>
  <w:num w:numId="28">
    <w:abstractNumId w:val="24"/>
  </w:num>
  <w:num w:numId="29">
    <w:abstractNumId w:val="21"/>
  </w:num>
  <w:num w:numId="30">
    <w:abstractNumId w:val="0"/>
  </w:num>
  <w:num w:numId="31">
    <w:abstractNumId w:val="13"/>
  </w:num>
  <w:num w:numId="32">
    <w:abstractNumId w:val="11"/>
  </w:num>
  <w:num w:numId="33">
    <w:abstractNumId w:val="4"/>
  </w:num>
  <w:num w:numId="34">
    <w:abstractNumId w:val="15"/>
  </w:num>
  <w:num w:numId="35">
    <w:abstractNumId w:val="26"/>
  </w:num>
  <w:num w:numId="36">
    <w:abstractNumId w:val="7"/>
  </w:num>
  <w:num w:numId="37">
    <w:abstractNumId w:val="25"/>
  </w:num>
  <w:num w:numId="38">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1F23"/>
    <w:rsid w:val="00041F23"/>
    <w:rsid w:val="002E74A7"/>
    <w:rsid w:val="00315829"/>
    <w:rsid w:val="0038267D"/>
    <w:rsid w:val="00390569"/>
    <w:rsid w:val="0057004F"/>
    <w:rsid w:val="005E1C2C"/>
    <w:rsid w:val="00632B75"/>
    <w:rsid w:val="006D44A2"/>
    <w:rsid w:val="00720FE8"/>
    <w:rsid w:val="0079489B"/>
    <w:rsid w:val="008B1435"/>
    <w:rsid w:val="008F1AC0"/>
    <w:rsid w:val="00923DB5"/>
    <w:rsid w:val="00991888"/>
    <w:rsid w:val="00A6174D"/>
    <w:rsid w:val="00A62870"/>
    <w:rsid w:val="00AC1687"/>
    <w:rsid w:val="00BD1AD5"/>
    <w:rsid w:val="00BF0576"/>
    <w:rsid w:val="00C24962"/>
    <w:rsid w:val="00D525BB"/>
    <w:rsid w:val="00D56F69"/>
    <w:rsid w:val="00FC48B4"/>
    <w:rsid w:val="00FD092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898951C"/>
  <w15:docId w15:val="{634E0C04-BFE4-4802-90FD-00C5D8414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D56F69"/>
    <w:pPr>
      <w:ind w:left="720"/>
      <w:contextualSpacing/>
    </w:pPr>
  </w:style>
  <w:style w:type="table" w:styleId="TableGrid">
    <w:name w:val="Table Grid"/>
    <w:basedOn w:val="TableNormal"/>
    <w:uiPriority w:val="39"/>
    <w:rsid w:val="00720FE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20FE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720FE8"/>
    <w:rPr>
      <w:color w:val="0000FF" w:themeColor="hyperlink"/>
      <w:u w:val="single"/>
    </w:rPr>
  </w:style>
  <w:style w:type="character" w:customStyle="1" w:styleId="UnresolvedMention1">
    <w:name w:val="Unresolved Mention1"/>
    <w:basedOn w:val="DefaultParagraphFont"/>
    <w:uiPriority w:val="99"/>
    <w:semiHidden/>
    <w:unhideWhenUsed/>
    <w:rsid w:val="00720FE8"/>
    <w:rPr>
      <w:color w:val="605E5C"/>
      <w:shd w:val="clear" w:color="auto" w:fill="E1DFDD"/>
    </w:rPr>
  </w:style>
  <w:style w:type="character" w:styleId="FollowedHyperlink">
    <w:name w:val="FollowedHyperlink"/>
    <w:basedOn w:val="DefaultParagraphFont"/>
    <w:uiPriority w:val="99"/>
    <w:semiHidden/>
    <w:unhideWhenUsed/>
    <w:rsid w:val="00720FE8"/>
    <w:rPr>
      <w:color w:val="800080" w:themeColor="followedHyperlink"/>
      <w:u w:val="single"/>
    </w:rPr>
  </w:style>
  <w:style w:type="character" w:styleId="Emphasis">
    <w:name w:val="Emphasis"/>
    <w:basedOn w:val="DefaultParagraphFont"/>
    <w:uiPriority w:val="20"/>
    <w:qFormat/>
    <w:rsid w:val="00A62870"/>
    <w:rPr>
      <w:i/>
      <w:iCs/>
    </w:rPr>
  </w:style>
  <w:style w:type="character" w:styleId="Strong">
    <w:name w:val="Strong"/>
    <w:basedOn w:val="DefaultParagraphFont"/>
    <w:uiPriority w:val="22"/>
    <w:qFormat/>
    <w:rsid w:val="00A62870"/>
    <w:rPr>
      <w:b/>
      <w:bCs/>
    </w:rPr>
  </w:style>
  <w:style w:type="character" w:styleId="IntenseReference">
    <w:name w:val="Intense Reference"/>
    <w:basedOn w:val="DefaultParagraphFont"/>
    <w:uiPriority w:val="32"/>
    <w:qFormat/>
    <w:rsid w:val="0079489B"/>
    <w:rPr>
      <w:b/>
      <w:bCs/>
      <w:smallCaps/>
      <w:color w:val="4F81BD" w:themeColor="accent1"/>
      <w:spacing w:val="5"/>
    </w:rPr>
  </w:style>
  <w:style w:type="paragraph" w:styleId="Header">
    <w:name w:val="header"/>
    <w:basedOn w:val="Normal"/>
    <w:link w:val="HeaderChar"/>
    <w:uiPriority w:val="99"/>
    <w:unhideWhenUsed/>
    <w:rsid w:val="0079489B"/>
    <w:pPr>
      <w:tabs>
        <w:tab w:val="center" w:pos="4513"/>
        <w:tab w:val="right" w:pos="9026"/>
      </w:tabs>
      <w:spacing w:line="240" w:lineRule="auto"/>
    </w:pPr>
  </w:style>
  <w:style w:type="character" w:customStyle="1" w:styleId="HeaderChar">
    <w:name w:val="Header Char"/>
    <w:basedOn w:val="DefaultParagraphFont"/>
    <w:link w:val="Header"/>
    <w:uiPriority w:val="99"/>
    <w:rsid w:val="0079489B"/>
  </w:style>
  <w:style w:type="paragraph" w:styleId="Footer">
    <w:name w:val="footer"/>
    <w:basedOn w:val="Normal"/>
    <w:link w:val="FooterChar"/>
    <w:uiPriority w:val="99"/>
    <w:unhideWhenUsed/>
    <w:rsid w:val="0079489B"/>
    <w:pPr>
      <w:tabs>
        <w:tab w:val="center" w:pos="4513"/>
        <w:tab w:val="right" w:pos="9026"/>
      </w:tabs>
      <w:spacing w:line="240" w:lineRule="auto"/>
    </w:pPr>
  </w:style>
  <w:style w:type="character" w:customStyle="1" w:styleId="FooterChar">
    <w:name w:val="Footer Char"/>
    <w:basedOn w:val="DefaultParagraphFont"/>
    <w:link w:val="Footer"/>
    <w:uiPriority w:val="99"/>
    <w:rsid w:val="0079489B"/>
  </w:style>
  <w:style w:type="paragraph" w:styleId="BalloonText">
    <w:name w:val="Balloon Text"/>
    <w:basedOn w:val="Normal"/>
    <w:link w:val="BalloonTextChar"/>
    <w:uiPriority w:val="99"/>
    <w:semiHidden/>
    <w:unhideWhenUsed/>
    <w:rsid w:val="005E1C2C"/>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E1C2C"/>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0695860">
      <w:bodyDiv w:val="1"/>
      <w:marLeft w:val="0"/>
      <w:marRight w:val="0"/>
      <w:marTop w:val="0"/>
      <w:marBottom w:val="0"/>
      <w:divBdr>
        <w:top w:val="none" w:sz="0" w:space="0" w:color="auto"/>
        <w:left w:val="none" w:sz="0" w:space="0" w:color="auto"/>
        <w:bottom w:val="none" w:sz="0" w:space="0" w:color="auto"/>
        <w:right w:val="none" w:sz="0" w:space="0" w:color="auto"/>
      </w:divBdr>
    </w:div>
    <w:div w:id="1712488008">
      <w:bodyDiv w:val="1"/>
      <w:marLeft w:val="0"/>
      <w:marRight w:val="0"/>
      <w:marTop w:val="0"/>
      <w:marBottom w:val="0"/>
      <w:divBdr>
        <w:top w:val="none" w:sz="0" w:space="0" w:color="auto"/>
        <w:left w:val="none" w:sz="0" w:space="0" w:color="auto"/>
        <w:bottom w:val="none" w:sz="0" w:space="0" w:color="auto"/>
        <w:right w:val="none" w:sz="0" w:space="0" w:color="auto"/>
      </w:divBdr>
    </w:div>
    <w:div w:id="21061477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file:///C:\Users\mwilde\Downloads\sheffielddirectory.org.uk"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sheffieldsendias.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send-code-of-practice-0-to-25%20"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sheffielddirectory.org.uk" TargetMode="External"/><Relationship Id="rId4" Type="http://schemas.openxmlformats.org/officeDocument/2006/relationships/webSettings" Target="webSettings.xml"/><Relationship Id="rId9" Type="http://schemas.openxmlformats.org/officeDocument/2006/relationships/hyperlink" Target="https://www.sheffielddirectory.org.uk/localoffer/education-and-learning/support-within-school-if-your-child-may-have-special-educational-needs/sheffield-support-grid/"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11</Pages>
  <Words>3999</Words>
  <Characters>22797</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Wilde</dc:creator>
  <cp:lastModifiedBy>Mary Wilde</cp:lastModifiedBy>
  <cp:revision>2</cp:revision>
  <dcterms:created xsi:type="dcterms:W3CDTF">2025-11-10T18:48:00Z</dcterms:created>
  <dcterms:modified xsi:type="dcterms:W3CDTF">2025-11-10T18:48:00Z</dcterms:modified>
</cp:coreProperties>
</file>